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53C2" w:rsidRDefault="002453C2" w:rsidP="00F96D73">
      <w:pPr>
        <w:tabs>
          <w:tab w:val="left" w:pos="851"/>
          <w:tab w:val="left" w:pos="5103"/>
        </w:tabs>
        <w:jc w:val="both"/>
        <w:rPr>
          <w:rFonts w:ascii="Arial" w:hAnsi="Arial" w:cs="Arial"/>
          <w:b/>
          <w:noProof/>
          <w:sz w:val="28"/>
          <w:szCs w:val="28"/>
          <w:lang w:eastAsia="fr-FR"/>
        </w:rPr>
      </w:pPr>
    </w:p>
    <w:p w:rsidR="004B1D4D" w:rsidRPr="004B1D4D" w:rsidRDefault="00F96D73" w:rsidP="00F96D73">
      <w:pPr>
        <w:tabs>
          <w:tab w:val="left" w:pos="851"/>
          <w:tab w:val="left" w:pos="5103"/>
        </w:tabs>
        <w:jc w:val="both"/>
        <w:rPr>
          <w:rFonts w:ascii="Arial" w:hAnsi="Arial" w:cs="Arial"/>
          <w:b/>
          <w:noProof/>
          <w:sz w:val="28"/>
          <w:szCs w:val="28"/>
          <w:lang w:eastAsia="fr-FR"/>
        </w:rPr>
      </w:pPr>
      <w:r>
        <w:rPr>
          <w:rFonts w:ascii="Arial" w:hAnsi="Arial" w:cs="Arial"/>
          <w:b/>
          <w:noProof/>
          <w:sz w:val="28"/>
          <w:szCs w:val="28"/>
          <w:lang w:eastAsia="fr-FR"/>
        </w:rPr>
        <w:t xml:space="preserve">  </w:t>
      </w:r>
      <w:r w:rsidR="004B1D4D">
        <w:rPr>
          <w:rFonts w:ascii="Arial" w:hAnsi="Arial" w:cs="Arial"/>
          <w:b/>
          <w:noProof/>
          <w:sz w:val="28"/>
          <w:szCs w:val="28"/>
          <w:lang w:eastAsia="fr-FR"/>
        </w:rPr>
        <w:tab/>
      </w:r>
      <w:r w:rsidR="004B1D4D">
        <w:rPr>
          <w:rFonts w:ascii="Arial" w:hAnsi="Arial" w:cs="Arial"/>
          <w:b/>
          <w:noProof/>
          <w:sz w:val="28"/>
          <w:szCs w:val="28"/>
          <w:lang w:eastAsia="fr-FR"/>
        </w:rPr>
        <w:tab/>
      </w:r>
      <w:r w:rsidR="004B1D4D">
        <w:rPr>
          <w:rFonts w:ascii="Arial" w:hAnsi="Arial" w:cs="Arial"/>
          <w:b/>
          <w:noProof/>
          <w:sz w:val="28"/>
          <w:szCs w:val="28"/>
          <w:lang w:eastAsia="fr-FR"/>
        </w:rPr>
        <w:tab/>
      </w:r>
      <w:r w:rsidR="004B1D4D">
        <w:rPr>
          <w:rFonts w:ascii="Arial" w:hAnsi="Arial" w:cs="Arial"/>
          <w:b/>
          <w:noProof/>
          <w:sz w:val="28"/>
          <w:szCs w:val="28"/>
          <w:lang w:eastAsia="fr-FR"/>
        </w:rPr>
        <w:tab/>
      </w:r>
      <w:r w:rsidR="004B1D4D">
        <w:rPr>
          <w:rFonts w:ascii="Arial" w:hAnsi="Arial" w:cs="Arial"/>
          <w:b/>
          <w:noProof/>
          <w:sz w:val="28"/>
          <w:szCs w:val="28"/>
          <w:lang w:eastAsia="fr-FR"/>
        </w:rPr>
        <w:tab/>
      </w:r>
    </w:p>
    <w:p w:rsidR="004359F1" w:rsidRDefault="004B1D4D" w:rsidP="004359F1">
      <w:pPr>
        <w:tabs>
          <w:tab w:val="left" w:pos="851"/>
          <w:tab w:val="left" w:pos="5103"/>
        </w:tabs>
        <w:rPr>
          <w:rFonts w:ascii="Arial" w:hAnsi="Arial" w:cs="Arial"/>
          <w:noProof/>
          <w:sz w:val="24"/>
          <w:szCs w:val="24"/>
          <w:lang w:eastAsia="fr-FR"/>
        </w:rPr>
      </w:pPr>
      <w:r>
        <w:rPr>
          <w:rFonts w:ascii="Arial" w:hAnsi="Arial" w:cs="Arial"/>
          <w:noProof/>
          <w:sz w:val="24"/>
          <w:szCs w:val="24"/>
          <w:lang w:eastAsia="fr-FR"/>
        </w:rPr>
        <w:tab/>
      </w:r>
      <w:r>
        <w:rPr>
          <w:rFonts w:ascii="Arial" w:hAnsi="Arial" w:cs="Arial"/>
          <w:noProof/>
          <w:sz w:val="24"/>
          <w:szCs w:val="24"/>
          <w:lang w:eastAsia="fr-FR"/>
        </w:rPr>
        <w:tab/>
        <w:t xml:space="preserve">                       </w:t>
      </w:r>
      <w:r w:rsidR="00816007">
        <w:rPr>
          <w:rFonts w:ascii="Arial" w:hAnsi="Arial" w:cs="Arial"/>
          <w:noProof/>
          <w:sz w:val="24"/>
          <w:szCs w:val="24"/>
          <w:lang w:eastAsia="fr-FR"/>
        </w:rPr>
        <w:tab/>
      </w:r>
      <w:bookmarkStart w:id="0" w:name="_Hlk30585600"/>
      <w:r w:rsidR="002C4D6C">
        <w:rPr>
          <w:rFonts w:ascii="Arial" w:hAnsi="Arial" w:cs="Arial"/>
          <w:noProof/>
          <w:sz w:val="24"/>
          <w:szCs w:val="24"/>
          <w:lang w:eastAsia="fr-FR"/>
        </w:rPr>
        <w:t>Février</w:t>
      </w:r>
      <w:r w:rsidR="00CF0053">
        <w:rPr>
          <w:rFonts w:ascii="Arial" w:hAnsi="Arial" w:cs="Arial"/>
          <w:noProof/>
          <w:sz w:val="24"/>
          <w:szCs w:val="24"/>
          <w:lang w:eastAsia="fr-FR"/>
        </w:rPr>
        <w:t xml:space="preserve"> </w:t>
      </w:r>
      <w:r>
        <w:rPr>
          <w:rFonts w:ascii="Arial" w:hAnsi="Arial" w:cs="Arial"/>
          <w:noProof/>
          <w:sz w:val="24"/>
          <w:szCs w:val="24"/>
          <w:lang w:eastAsia="fr-FR"/>
        </w:rPr>
        <w:t>2</w:t>
      </w:r>
      <w:bookmarkEnd w:id="0"/>
      <w:r w:rsidR="004359F1">
        <w:rPr>
          <w:rFonts w:ascii="Arial" w:hAnsi="Arial" w:cs="Arial"/>
          <w:noProof/>
          <w:sz w:val="24"/>
          <w:szCs w:val="24"/>
          <w:lang w:eastAsia="fr-FR"/>
        </w:rPr>
        <w:t>020</w:t>
      </w:r>
    </w:p>
    <w:p w:rsidR="004509D2" w:rsidRPr="00773C89" w:rsidRDefault="004359F1" w:rsidP="004359F1">
      <w:pPr>
        <w:tabs>
          <w:tab w:val="left" w:pos="851"/>
          <w:tab w:val="left" w:pos="5103"/>
        </w:tabs>
        <w:jc w:val="both"/>
        <w:rPr>
          <w:rFonts w:ascii="Arial" w:hAnsi="Arial" w:cs="Arial"/>
          <w:b/>
          <w:noProof/>
          <w:sz w:val="36"/>
          <w:szCs w:val="36"/>
          <w:lang w:eastAsia="fr-FR"/>
        </w:rPr>
      </w:pPr>
      <w:r w:rsidRPr="004359F1">
        <w:rPr>
          <w:rFonts w:ascii="Arial" w:hAnsi="Arial" w:cs="Arial"/>
          <w:b/>
          <w:noProof/>
          <w:sz w:val="24"/>
          <w:szCs w:val="24"/>
          <w:lang w:eastAsia="fr-FR"/>
        </w:rPr>
        <w:t xml:space="preserve">     </w:t>
      </w:r>
      <w:r w:rsidR="004509D2" w:rsidRPr="00773C89">
        <w:rPr>
          <w:rFonts w:ascii="Arial" w:hAnsi="Arial" w:cs="Arial"/>
          <w:b/>
          <w:sz w:val="36"/>
          <w:szCs w:val="36"/>
          <w:u w:val="thick" w:color="001F5F"/>
        </w:rPr>
        <w:t>Projet Agora</w:t>
      </w:r>
    </w:p>
    <w:p w:rsidR="004509D2" w:rsidRPr="004359F1" w:rsidRDefault="004509D2" w:rsidP="004509D2">
      <w:pPr>
        <w:pStyle w:val="Corpsdetexte"/>
        <w:spacing w:before="269" w:line="206" w:lineRule="auto"/>
        <w:ind w:left="344" w:right="309"/>
        <w:jc w:val="both"/>
        <w:rPr>
          <w:sz w:val="32"/>
          <w:szCs w:val="32"/>
        </w:rPr>
      </w:pPr>
      <w:r w:rsidRPr="004359F1">
        <w:rPr>
          <w:sz w:val="32"/>
          <w:szCs w:val="32"/>
        </w:rPr>
        <w:t>Le débat réclamé par vos élus SNB a donc eu lieu non pas sur la « place publique »… mais lors du CSEC du 23 janvier.</w:t>
      </w:r>
    </w:p>
    <w:p w:rsidR="004509D2" w:rsidRPr="004359F1" w:rsidRDefault="004509D2" w:rsidP="004509D2">
      <w:pPr>
        <w:pStyle w:val="Corpsdetexte"/>
        <w:spacing w:before="1" w:line="206" w:lineRule="auto"/>
        <w:ind w:left="344" w:right="306"/>
        <w:jc w:val="both"/>
        <w:rPr>
          <w:sz w:val="32"/>
          <w:szCs w:val="32"/>
        </w:rPr>
      </w:pPr>
      <w:r w:rsidRPr="004359F1">
        <w:rPr>
          <w:sz w:val="32"/>
          <w:szCs w:val="32"/>
        </w:rPr>
        <w:t>En effet, ce projet mis en place selon nous dans la précipitation, sans le moindre retour d’expériences</w:t>
      </w:r>
      <w:r w:rsidR="00F04C7D">
        <w:rPr>
          <w:sz w:val="32"/>
          <w:szCs w:val="32"/>
        </w:rPr>
        <w:t xml:space="preserve">, </w:t>
      </w:r>
      <w:r w:rsidRPr="004359F1">
        <w:rPr>
          <w:sz w:val="32"/>
          <w:szCs w:val="32"/>
        </w:rPr>
        <w:t xml:space="preserve"> nécessitait non seulement un véritable éclairage mais surtout une réelle consultation des</w:t>
      </w:r>
      <w:r w:rsidRPr="004359F1">
        <w:rPr>
          <w:spacing w:val="-26"/>
          <w:sz w:val="32"/>
          <w:szCs w:val="32"/>
        </w:rPr>
        <w:t xml:space="preserve"> </w:t>
      </w:r>
      <w:r w:rsidRPr="004359F1">
        <w:rPr>
          <w:sz w:val="32"/>
          <w:szCs w:val="32"/>
        </w:rPr>
        <w:t>Elus..</w:t>
      </w:r>
    </w:p>
    <w:p w:rsidR="004509D2" w:rsidRPr="004359F1" w:rsidRDefault="004509D2" w:rsidP="004509D2">
      <w:pPr>
        <w:pStyle w:val="Corpsdetexte"/>
        <w:spacing w:before="194" w:line="206" w:lineRule="auto"/>
        <w:ind w:left="344" w:right="307"/>
        <w:jc w:val="both"/>
        <w:rPr>
          <w:sz w:val="32"/>
          <w:szCs w:val="32"/>
        </w:rPr>
      </w:pPr>
      <w:r w:rsidRPr="004359F1">
        <w:rPr>
          <w:sz w:val="32"/>
          <w:szCs w:val="32"/>
        </w:rPr>
        <w:t>La clientèle, et globalement les collègues des différents sites aménagés en Agora semblent séduits et apprécient l’effet novateur et moderne de ces nouveaux espaces d’accueil, qui deviennent des espaces de vie, de rencontres, de lien social et culturel, qui par conséquent peuvent générer du business.</w:t>
      </w:r>
    </w:p>
    <w:p w:rsidR="004509D2" w:rsidRPr="004359F1" w:rsidRDefault="004509D2" w:rsidP="004509D2">
      <w:pPr>
        <w:pStyle w:val="Corpsdetexte"/>
        <w:spacing w:before="193" w:line="206" w:lineRule="auto"/>
        <w:ind w:left="344" w:right="306"/>
        <w:jc w:val="both"/>
        <w:rPr>
          <w:sz w:val="32"/>
          <w:szCs w:val="32"/>
        </w:rPr>
      </w:pPr>
      <w:r w:rsidRPr="004359F1">
        <w:rPr>
          <w:sz w:val="32"/>
          <w:szCs w:val="32"/>
        </w:rPr>
        <w:t xml:space="preserve">C’est une véritable révolution dans le fonctionnement par rapport à une agence « classique » qui demande une réelle adaptation pour les salariés. </w:t>
      </w:r>
      <w:r w:rsidRPr="004359F1">
        <w:rPr>
          <w:spacing w:val="-3"/>
          <w:sz w:val="32"/>
          <w:szCs w:val="32"/>
        </w:rPr>
        <w:t xml:space="preserve">Il </w:t>
      </w:r>
      <w:r w:rsidRPr="004359F1">
        <w:rPr>
          <w:sz w:val="32"/>
          <w:szCs w:val="32"/>
        </w:rPr>
        <w:t>nous paraît essentiel de remettre en avant le métier d’accueil. Il nous semble primordial de redéfinir la notion d’accueil partagé dans ce nouvel environnement où chacun sera encore davantage sollicité par les clients à tout moment. La Direction s’est engagée à réaliser un véritable travail en amont avec les salariés impactés, à corriger ensuite les points relevés lors des retours d’expérience, et tout particulièrement dans le domaine</w:t>
      </w:r>
      <w:r w:rsidRPr="004359F1">
        <w:rPr>
          <w:spacing w:val="-32"/>
          <w:sz w:val="32"/>
          <w:szCs w:val="32"/>
        </w:rPr>
        <w:t xml:space="preserve"> </w:t>
      </w:r>
      <w:r w:rsidRPr="004359F1">
        <w:rPr>
          <w:sz w:val="32"/>
          <w:szCs w:val="32"/>
        </w:rPr>
        <w:t>ergonomique.</w:t>
      </w:r>
    </w:p>
    <w:p w:rsidR="004509D2" w:rsidRPr="004359F1" w:rsidRDefault="004509D2" w:rsidP="004509D2">
      <w:pPr>
        <w:pStyle w:val="Corpsdetexte"/>
        <w:spacing w:before="196" w:line="206" w:lineRule="auto"/>
        <w:ind w:left="344" w:right="306"/>
        <w:jc w:val="both"/>
        <w:rPr>
          <w:sz w:val="32"/>
          <w:szCs w:val="32"/>
        </w:rPr>
      </w:pPr>
      <w:r w:rsidRPr="004359F1">
        <w:rPr>
          <w:sz w:val="32"/>
          <w:szCs w:val="32"/>
        </w:rPr>
        <w:t>Le volet formation et sensibilisation des managers d’agences Agora à un management par la confiance nous semble un prérequis essentiel à la réussite de ce nouveau concept.</w:t>
      </w:r>
    </w:p>
    <w:p w:rsidR="004509D2" w:rsidRPr="004359F1" w:rsidRDefault="004509D2" w:rsidP="00773C89">
      <w:pPr>
        <w:pStyle w:val="Corpsdetexte"/>
        <w:spacing w:before="194" w:line="206" w:lineRule="auto"/>
        <w:ind w:left="344" w:right="307"/>
        <w:jc w:val="both"/>
        <w:rPr>
          <w:b/>
          <w:sz w:val="32"/>
          <w:szCs w:val="32"/>
        </w:rPr>
      </w:pPr>
      <w:r w:rsidRPr="004359F1">
        <w:rPr>
          <w:sz w:val="32"/>
          <w:szCs w:val="32"/>
        </w:rPr>
        <w:t>Il nous paraît également important de solliciter d’une manière systématique l’ergonome afin de s’assurer des bonnes conditions de travail et de vérifier la mise en place de ses préconisations.</w:t>
      </w:r>
      <w:r w:rsidR="00773C89">
        <w:rPr>
          <w:sz w:val="32"/>
          <w:szCs w:val="32"/>
        </w:rPr>
        <w:t xml:space="preserve"> </w:t>
      </w:r>
      <w:r w:rsidRPr="004359F1">
        <w:rPr>
          <w:sz w:val="32"/>
          <w:szCs w:val="32"/>
        </w:rPr>
        <w:t xml:space="preserve">Malgré ces quelques réserves prises en compte par la Direction, </w:t>
      </w:r>
      <w:r w:rsidR="003540CF">
        <w:rPr>
          <w:sz w:val="32"/>
          <w:szCs w:val="32"/>
        </w:rPr>
        <w:t xml:space="preserve">le </w:t>
      </w:r>
      <w:r w:rsidRPr="004359F1">
        <w:rPr>
          <w:sz w:val="32"/>
          <w:szCs w:val="32"/>
        </w:rPr>
        <w:t xml:space="preserve">SNB </w:t>
      </w:r>
      <w:r w:rsidR="003540CF">
        <w:rPr>
          <w:sz w:val="32"/>
          <w:szCs w:val="32"/>
        </w:rPr>
        <w:t xml:space="preserve">a </w:t>
      </w:r>
      <w:r w:rsidRPr="004359F1">
        <w:rPr>
          <w:sz w:val="32"/>
          <w:szCs w:val="32"/>
        </w:rPr>
        <w:t>émis</w:t>
      </w:r>
      <w:r w:rsidR="003540CF">
        <w:rPr>
          <w:sz w:val="32"/>
          <w:szCs w:val="32"/>
        </w:rPr>
        <w:t xml:space="preserve"> </w:t>
      </w:r>
      <w:r w:rsidRPr="004359F1">
        <w:rPr>
          <w:sz w:val="32"/>
          <w:szCs w:val="32"/>
        </w:rPr>
        <w:t xml:space="preserve">un </w:t>
      </w:r>
      <w:r w:rsidRPr="004359F1">
        <w:rPr>
          <w:b/>
          <w:sz w:val="32"/>
          <w:szCs w:val="32"/>
          <w:u w:val="thick" w:color="001F5F"/>
        </w:rPr>
        <w:t>AVIS POSITIF.</w:t>
      </w:r>
      <w:bookmarkStart w:id="1" w:name="_GoBack"/>
      <w:bookmarkEnd w:id="1"/>
    </w:p>
    <w:p w:rsidR="00DF25EA" w:rsidRDefault="00DF25EA" w:rsidP="00CF0053">
      <w:pPr>
        <w:tabs>
          <w:tab w:val="left" w:pos="851"/>
        </w:tabs>
        <w:ind w:right="22"/>
        <w:jc w:val="both"/>
        <w:rPr>
          <w:rFonts w:ascii="Arial" w:eastAsiaTheme="minorHAnsi" w:hAnsi="Arial" w:cs="Arial"/>
          <w:b/>
          <w:sz w:val="24"/>
          <w:szCs w:val="24"/>
        </w:rPr>
      </w:pPr>
    </w:p>
    <w:p w:rsidR="004359F1" w:rsidRDefault="004359F1" w:rsidP="00CF0053">
      <w:pPr>
        <w:tabs>
          <w:tab w:val="left" w:pos="851"/>
        </w:tabs>
        <w:ind w:right="22"/>
        <w:jc w:val="both"/>
        <w:rPr>
          <w:rFonts w:ascii="Arial" w:eastAsiaTheme="minorHAnsi" w:hAnsi="Arial" w:cs="Arial"/>
          <w:b/>
          <w:sz w:val="24"/>
          <w:szCs w:val="24"/>
        </w:rPr>
      </w:pPr>
    </w:p>
    <w:p w:rsidR="004359F1" w:rsidRPr="004359F1" w:rsidRDefault="004359F1" w:rsidP="00CF0053">
      <w:pPr>
        <w:tabs>
          <w:tab w:val="left" w:pos="851"/>
        </w:tabs>
        <w:ind w:right="22"/>
        <w:jc w:val="both"/>
        <w:rPr>
          <w:rFonts w:ascii="Arial" w:eastAsiaTheme="minorHAnsi" w:hAnsi="Arial" w:cs="Arial"/>
          <w:b/>
          <w:sz w:val="32"/>
          <w:szCs w:val="32"/>
        </w:rPr>
      </w:pPr>
    </w:p>
    <w:p w:rsidR="004359F1" w:rsidRDefault="004359F1" w:rsidP="00CF0053">
      <w:pPr>
        <w:tabs>
          <w:tab w:val="left" w:pos="851"/>
        </w:tabs>
        <w:ind w:right="22"/>
        <w:jc w:val="both"/>
        <w:rPr>
          <w:rFonts w:ascii="Arial" w:eastAsiaTheme="minorHAnsi" w:hAnsi="Arial" w:cs="Arial"/>
          <w:b/>
          <w:sz w:val="24"/>
          <w:szCs w:val="24"/>
        </w:rPr>
      </w:pPr>
    </w:p>
    <w:p w:rsidR="00953F9B" w:rsidRDefault="00773C89" w:rsidP="00CF0053">
      <w:pPr>
        <w:tabs>
          <w:tab w:val="left" w:pos="851"/>
        </w:tabs>
        <w:ind w:right="22"/>
        <w:jc w:val="both"/>
        <w:rPr>
          <w:rFonts w:ascii="Comic Sans MS" w:hAnsi="Comic Sans MS"/>
          <w:b/>
          <w:color w:val="FF0000"/>
        </w:rPr>
      </w:pPr>
      <w:r>
        <w:rPr>
          <w:rFonts w:ascii="Arial" w:eastAsiaTheme="minorHAnsi" w:hAnsi="Arial" w:cs="Arial"/>
          <w:b/>
          <w:sz w:val="24"/>
          <w:szCs w:val="24"/>
        </w:rPr>
        <w:tab/>
      </w:r>
      <w:r>
        <w:rPr>
          <w:rFonts w:ascii="Arial" w:eastAsiaTheme="minorHAnsi" w:hAnsi="Arial" w:cs="Arial"/>
          <w:b/>
          <w:sz w:val="24"/>
          <w:szCs w:val="24"/>
        </w:rPr>
        <w:tab/>
      </w:r>
      <w:r>
        <w:rPr>
          <w:rFonts w:ascii="Arial" w:eastAsiaTheme="minorHAnsi" w:hAnsi="Arial" w:cs="Arial"/>
          <w:b/>
          <w:sz w:val="24"/>
          <w:szCs w:val="24"/>
        </w:rPr>
        <w:tab/>
      </w:r>
      <w:r>
        <w:rPr>
          <w:rFonts w:ascii="Arial" w:eastAsiaTheme="minorHAnsi" w:hAnsi="Arial" w:cs="Arial"/>
          <w:b/>
          <w:sz w:val="24"/>
          <w:szCs w:val="24"/>
        </w:rPr>
        <w:tab/>
      </w:r>
      <w:r>
        <w:rPr>
          <w:rFonts w:ascii="Arial" w:eastAsiaTheme="minorHAnsi" w:hAnsi="Arial" w:cs="Arial"/>
          <w:b/>
          <w:sz w:val="24"/>
          <w:szCs w:val="24"/>
        </w:rPr>
        <w:tab/>
      </w:r>
      <w:r>
        <w:rPr>
          <w:rFonts w:ascii="Arial" w:eastAsiaTheme="minorHAnsi" w:hAnsi="Arial" w:cs="Arial"/>
          <w:b/>
          <w:sz w:val="24"/>
          <w:szCs w:val="24"/>
        </w:rPr>
        <w:tab/>
      </w:r>
      <w:r>
        <w:rPr>
          <w:rFonts w:ascii="Arial" w:eastAsiaTheme="minorHAnsi" w:hAnsi="Arial" w:cs="Arial"/>
          <w:b/>
          <w:sz w:val="24"/>
          <w:szCs w:val="24"/>
        </w:rPr>
        <w:tab/>
      </w:r>
      <w:r>
        <w:rPr>
          <w:rFonts w:ascii="Arial" w:eastAsiaTheme="minorHAnsi" w:hAnsi="Arial" w:cs="Arial"/>
          <w:b/>
          <w:sz w:val="24"/>
          <w:szCs w:val="24"/>
        </w:rPr>
        <w:tab/>
      </w:r>
      <w:r>
        <w:rPr>
          <w:rFonts w:ascii="Arial" w:eastAsiaTheme="minorHAnsi" w:hAnsi="Arial" w:cs="Arial"/>
          <w:b/>
          <w:sz w:val="24"/>
          <w:szCs w:val="24"/>
        </w:rPr>
        <w:tab/>
      </w:r>
      <w:r>
        <w:rPr>
          <w:rFonts w:ascii="Arial" w:eastAsiaTheme="minorHAnsi" w:hAnsi="Arial" w:cs="Arial"/>
          <w:b/>
          <w:sz w:val="24"/>
          <w:szCs w:val="24"/>
        </w:rPr>
        <w:tab/>
      </w:r>
      <w:r w:rsidR="002C4D6C">
        <w:rPr>
          <w:rFonts w:ascii="Comic Sans MS" w:hAnsi="Comic Sans MS"/>
          <w:b/>
          <w:color w:val="FF0000"/>
        </w:rPr>
        <w:t xml:space="preserve">   </w:t>
      </w:r>
      <w:r w:rsidR="002C4D6C">
        <w:rPr>
          <w:rFonts w:ascii="Arial" w:hAnsi="Arial" w:cs="Arial"/>
          <w:noProof/>
          <w:sz w:val="24"/>
          <w:szCs w:val="24"/>
          <w:lang w:eastAsia="fr-FR"/>
        </w:rPr>
        <w:t>Février 2020</w:t>
      </w:r>
    </w:p>
    <w:p w:rsidR="00773C89" w:rsidRPr="00F04C7D" w:rsidRDefault="00773C89" w:rsidP="00773C89">
      <w:pPr>
        <w:pStyle w:val="Default"/>
        <w:ind w:firstLine="344"/>
        <w:rPr>
          <w:rFonts w:ascii="Arial" w:hAnsi="Arial" w:cs="Arial"/>
          <w:b/>
          <w:sz w:val="36"/>
          <w:szCs w:val="36"/>
          <w:u w:val="single"/>
        </w:rPr>
      </w:pPr>
      <w:r w:rsidRPr="00F04C7D">
        <w:rPr>
          <w:rFonts w:ascii="Arial" w:hAnsi="Arial" w:cs="Arial"/>
          <w:b/>
          <w:sz w:val="36"/>
          <w:szCs w:val="36"/>
          <w:u w:val="single"/>
        </w:rPr>
        <w:t>Baromètre Collaborateurs 2019</w:t>
      </w:r>
    </w:p>
    <w:p w:rsidR="00463BB8" w:rsidRPr="00463BB8" w:rsidRDefault="00463BB8" w:rsidP="00773C89">
      <w:pPr>
        <w:pStyle w:val="Default"/>
        <w:ind w:firstLine="344"/>
        <w:rPr>
          <w:rFonts w:ascii="Arial" w:hAnsi="Arial" w:cs="Arial"/>
          <w:b/>
          <w:sz w:val="32"/>
          <w:szCs w:val="32"/>
          <w:u w:val="single"/>
        </w:rPr>
      </w:pPr>
    </w:p>
    <w:p w:rsidR="00773C89" w:rsidRPr="00463BB8" w:rsidRDefault="00773C89" w:rsidP="00773C89">
      <w:pPr>
        <w:pStyle w:val="Default"/>
        <w:ind w:left="344"/>
        <w:rPr>
          <w:rFonts w:ascii="Arial" w:hAnsi="Arial" w:cs="Arial"/>
          <w:b/>
          <w:bCs/>
          <w:sz w:val="28"/>
          <w:szCs w:val="28"/>
        </w:rPr>
      </w:pPr>
      <w:r w:rsidRPr="00463BB8">
        <w:rPr>
          <w:rFonts w:ascii="Arial" w:hAnsi="Arial" w:cs="Arial"/>
          <w:sz w:val="28"/>
          <w:szCs w:val="28"/>
        </w:rPr>
        <w:t>Taux de participation à 74%</w:t>
      </w:r>
      <w:r w:rsidR="00645A5B">
        <w:rPr>
          <w:rFonts w:ascii="Arial" w:hAnsi="Arial" w:cs="Arial"/>
          <w:sz w:val="28"/>
          <w:szCs w:val="28"/>
        </w:rPr>
        <w:t xml:space="preserve"> : </w:t>
      </w:r>
      <w:r w:rsidRPr="00463BB8">
        <w:rPr>
          <w:rFonts w:ascii="Arial" w:hAnsi="Arial" w:cs="Arial"/>
          <w:sz w:val="28"/>
          <w:szCs w:val="28"/>
        </w:rPr>
        <w:t>Un réel sentiment d’inquiétude quant à l’adhésion aux valeurs du groupe dans un environnement en pleine transformation. Un manque flagrant de reconnaissance du travail accompli. (seuls 56% des collaborateurs ont le sentiment que leur travail est reconnu). Manque de reconnaissance financière mais pas uniquement. En revanche, une véritable adhésion aux managers de proximité à plus de 87% et à l’esprit d’équipe (90%). Seuls 49% des salariés sont optimistes concernant leur avenir dans le groupe Société Générale…</w:t>
      </w:r>
      <w:r w:rsidR="00463BB8">
        <w:rPr>
          <w:rFonts w:ascii="Arial" w:hAnsi="Arial" w:cs="Arial"/>
          <w:sz w:val="28"/>
          <w:szCs w:val="28"/>
        </w:rPr>
        <w:t xml:space="preserve"> </w:t>
      </w:r>
      <w:r w:rsidRPr="00463BB8">
        <w:rPr>
          <w:rFonts w:ascii="Arial" w:hAnsi="Arial" w:cs="Arial"/>
          <w:sz w:val="28"/>
          <w:szCs w:val="28"/>
        </w:rPr>
        <w:t>Vos Elus SNB auraient souhaité avoir une présentation plus détaillée des réponses… et pas simplement une synthèse</w:t>
      </w:r>
      <w:r w:rsidRPr="00463BB8">
        <w:rPr>
          <w:rFonts w:ascii="Arial" w:hAnsi="Arial" w:cs="Arial"/>
          <w:b/>
          <w:bCs/>
          <w:sz w:val="28"/>
          <w:szCs w:val="28"/>
        </w:rPr>
        <w:t>.</w:t>
      </w:r>
    </w:p>
    <w:p w:rsidR="00773C89" w:rsidRPr="00463BB8" w:rsidRDefault="00773C89" w:rsidP="00773C89">
      <w:pPr>
        <w:pStyle w:val="Default"/>
        <w:ind w:left="344"/>
        <w:rPr>
          <w:rFonts w:ascii="Arial" w:hAnsi="Arial" w:cs="Arial"/>
          <w:b/>
          <w:bCs/>
          <w:sz w:val="28"/>
          <w:szCs w:val="28"/>
        </w:rPr>
      </w:pPr>
    </w:p>
    <w:p w:rsidR="00773C89" w:rsidRPr="00F04C7D" w:rsidRDefault="00773C89" w:rsidP="00773C89">
      <w:pPr>
        <w:pStyle w:val="Default"/>
        <w:ind w:left="2124"/>
        <w:rPr>
          <w:rFonts w:ascii="Arial" w:hAnsi="Arial" w:cs="Arial"/>
          <w:sz w:val="36"/>
          <w:szCs w:val="36"/>
          <w:u w:val="single"/>
        </w:rPr>
      </w:pPr>
      <w:r w:rsidRPr="00F04C7D">
        <w:rPr>
          <w:rFonts w:ascii="Arial" w:hAnsi="Arial" w:cs="Arial"/>
          <w:noProof/>
          <w:sz w:val="36"/>
          <w:szCs w:val="36"/>
        </w:rPr>
        <w:drawing>
          <wp:anchor distT="0" distB="0" distL="114300" distR="114300" simplePos="0" relativeHeight="251659264" behindDoc="0" locked="0" layoutInCell="1" allowOverlap="1" wp14:anchorId="3CD4C3D7" wp14:editId="4969EE44">
            <wp:simplePos x="0" y="0"/>
            <wp:positionH relativeFrom="margin">
              <wp:align>left</wp:align>
            </wp:positionH>
            <wp:positionV relativeFrom="paragraph">
              <wp:posOffset>11430</wp:posOffset>
            </wp:positionV>
            <wp:extent cx="1285875" cy="1066800"/>
            <wp:effectExtent l="0" t="0" r="9525" b="0"/>
            <wp:wrapNone/>
            <wp:docPr id="181" name="Picture 60" descr="cid:732359f4-8048-40a8-9994-e35ef347b6e4@eur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60" descr="cid:732359f4-8048-40a8-9994-e35ef347b6e4@eurprd05.prod.outlook.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06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8A4632" w:rsidRPr="00F04C7D">
        <w:rPr>
          <w:rFonts w:ascii="Arial" w:hAnsi="Arial" w:cs="Arial"/>
          <w:b/>
          <w:bCs/>
          <w:sz w:val="36"/>
          <w:szCs w:val="36"/>
          <w:u w:val="single"/>
        </w:rPr>
        <w:t>Ce</w:t>
      </w:r>
      <w:r w:rsidRPr="00F04C7D">
        <w:rPr>
          <w:rFonts w:ascii="Arial" w:hAnsi="Arial" w:cs="Arial"/>
          <w:b/>
          <w:bCs/>
          <w:sz w:val="36"/>
          <w:szCs w:val="36"/>
          <w:u w:val="single"/>
        </w:rPr>
        <w:t>ntre de Vacances de Lajoux</w:t>
      </w:r>
    </w:p>
    <w:p w:rsidR="00773C89" w:rsidRPr="008A4632" w:rsidRDefault="00773C89" w:rsidP="00773C89">
      <w:pPr>
        <w:pStyle w:val="Default"/>
        <w:ind w:left="2124"/>
        <w:rPr>
          <w:rFonts w:ascii="Arial" w:hAnsi="Arial" w:cs="Arial"/>
          <w:sz w:val="28"/>
          <w:szCs w:val="28"/>
        </w:rPr>
      </w:pPr>
      <w:r w:rsidRPr="008A4632">
        <w:rPr>
          <w:rFonts w:ascii="Arial" w:hAnsi="Arial" w:cs="Arial"/>
          <w:sz w:val="28"/>
          <w:szCs w:val="28"/>
        </w:rPr>
        <w:t>Suite à la réouverture du Centre en 2019 et après un très bel essai lors des sessions de</w:t>
      </w:r>
      <w:r w:rsidR="0035752E">
        <w:rPr>
          <w:rFonts w:ascii="Arial" w:hAnsi="Arial" w:cs="Arial"/>
          <w:sz w:val="28"/>
          <w:szCs w:val="28"/>
        </w:rPr>
        <w:t xml:space="preserve"> </w:t>
      </w:r>
      <w:r w:rsidRPr="008A4632">
        <w:rPr>
          <w:rFonts w:ascii="Arial" w:hAnsi="Arial" w:cs="Arial"/>
          <w:sz w:val="28"/>
          <w:szCs w:val="28"/>
        </w:rPr>
        <w:t>Thalassothérapie, cet essai a été</w:t>
      </w:r>
      <w:proofErr w:type="gramStart"/>
      <w:r w:rsidR="0035752E">
        <w:rPr>
          <w:rFonts w:ascii="Arial" w:hAnsi="Arial" w:cs="Arial"/>
          <w:sz w:val="28"/>
          <w:szCs w:val="28"/>
        </w:rPr>
        <w:t xml:space="preserve"> </w:t>
      </w:r>
      <w:r w:rsidRPr="008A4632">
        <w:rPr>
          <w:rFonts w:ascii="Arial" w:hAnsi="Arial" w:cs="Arial"/>
          <w:sz w:val="28"/>
          <w:szCs w:val="28"/>
        </w:rPr>
        <w:t>«transformé</w:t>
      </w:r>
      <w:proofErr w:type="gramEnd"/>
      <w:r w:rsidRPr="008A4632">
        <w:rPr>
          <w:rFonts w:ascii="Arial" w:hAnsi="Arial" w:cs="Arial"/>
          <w:sz w:val="28"/>
          <w:szCs w:val="28"/>
        </w:rPr>
        <w:t>» lors des sessions de fête de Noël et Nouvel An. Un réel plébiscite des salariés !!!</w:t>
      </w:r>
    </w:p>
    <w:p w:rsidR="00773C89" w:rsidRDefault="00850E19" w:rsidP="00773C89">
      <w:pPr>
        <w:pStyle w:val="Default"/>
        <w:rPr>
          <w:sz w:val="28"/>
          <w:szCs w:val="28"/>
        </w:rPr>
      </w:pPr>
      <w:r w:rsidRPr="00850E19">
        <w:rPr>
          <w:rFonts w:ascii="Arial" w:hAnsi="Arial" w:cs="Arial"/>
          <w:noProof/>
        </w:rPr>
        <w:drawing>
          <wp:anchor distT="0" distB="0" distL="0" distR="0" simplePos="0" relativeHeight="251660288" behindDoc="0" locked="0" layoutInCell="1" allowOverlap="1" wp14:anchorId="7FE67466" wp14:editId="470C7B1E">
            <wp:simplePos x="0" y="0"/>
            <wp:positionH relativeFrom="page">
              <wp:posOffset>4448175</wp:posOffset>
            </wp:positionH>
            <wp:positionV relativeFrom="paragraph">
              <wp:posOffset>41909</wp:posOffset>
            </wp:positionV>
            <wp:extent cx="2298700" cy="1285875"/>
            <wp:effectExtent l="0" t="0" r="6350" b="9525"/>
            <wp:wrapNone/>
            <wp:docPr id="59" name="image150.jpeg" descr="e6549999-6ba0-45c7-982c-d512be1de2c8@eurpr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0.jpeg"/>
                    <pic:cNvPicPr/>
                  </pic:nvPicPr>
                  <pic:blipFill>
                    <a:blip r:embed="rId9" cstate="print"/>
                    <a:stretch>
                      <a:fillRect/>
                    </a:stretch>
                  </pic:blipFill>
                  <pic:spPr>
                    <a:xfrm>
                      <a:off x="0" y="0"/>
                      <a:ext cx="2298700" cy="1285875"/>
                    </a:xfrm>
                    <a:prstGeom prst="rect">
                      <a:avLst/>
                    </a:prstGeom>
                  </pic:spPr>
                </pic:pic>
              </a:graphicData>
            </a:graphic>
            <wp14:sizeRelH relativeFrom="margin">
              <wp14:pctWidth>0</wp14:pctWidth>
            </wp14:sizeRelH>
            <wp14:sizeRelV relativeFrom="margin">
              <wp14:pctHeight>0</wp14:pctHeight>
            </wp14:sizeRelV>
          </wp:anchor>
        </w:drawing>
      </w:r>
    </w:p>
    <w:p w:rsidR="00773C89" w:rsidRPr="00850E19" w:rsidRDefault="00773C89" w:rsidP="00773C89">
      <w:pPr>
        <w:pStyle w:val="Default"/>
        <w:rPr>
          <w:rFonts w:ascii="Arial" w:hAnsi="Arial" w:cs="Arial"/>
          <w:sz w:val="28"/>
          <w:szCs w:val="28"/>
        </w:rPr>
      </w:pPr>
      <w:r w:rsidRPr="00850E19">
        <w:rPr>
          <w:rFonts w:ascii="Arial" w:hAnsi="Arial" w:cs="Arial"/>
          <w:bCs/>
          <w:sz w:val="28"/>
          <w:szCs w:val="28"/>
        </w:rPr>
        <w:t xml:space="preserve">N’hésitez pas à en parler autour de vous !    </w:t>
      </w:r>
    </w:p>
    <w:p w:rsidR="00773C89" w:rsidRPr="00850E19" w:rsidRDefault="00773C89" w:rsidP="00773C89">
      <w:pPr>
        <w:pStyle w:val="Default"/>
        <w:rPr>
          <w:rFonts w:ascii="Arial" w:hAnsi="Arial" w:cs="Arial"/>
          <w:sz w:val="28"/>
          <w:szCs w:val="28"/>
        </w:rPr>
      </w:pPr>
      <w:r w:rsidRPr="00850E19">
        <w:rPr>
          <w:rFonts w:ascii="Arial" w:hAnsi="Arial" w:cs="Arial"/>
          <w:bCs/>
          <w:sz w:val="28"/>
          <w:szCs w:val="28"/>
        </w:rPr>
        <w:t>Vous pouvez aussi retrouver toute l’actualité</w:t>
      </w:r>
    </w:p>
    <w:p w:rsidR="00773C89" w:rsidRPr="00850E19" w:rsidRDefault="00773C89" w:rsidP="00773C89">
      <w:pPr>
        <w:pStyle w:val="Default"/>
        <w:rPr>
          <w:rFonts w:ascii="Arial" w:hAnsi="Arial" w:cs="Arial"/>
          <w:sz w:val="28"/>
          <w:szCs w:val="28"/>
        </w:rPr>
      </w:pPr>
      <w:r w:rsidRPr="00850E19">
        <w:rPr>
          <w:rFonts w:ascii="Arial" w:hAnsi="Arial" w:cs="Arial"/>
          <w:bCs/>
          <w:sz w:val="28"/>
          <w:szCs w:val="28"/>
        </w:rPr>
        <w:t>du Centre sur le site du CSEC ou sur</w:t>
      </w:r>
    </w:p>
    <w:p w:rsidR="00773C89" w:rsidRPr="00850E19" w:rsidRDefault="00773C89" w:rsidP="00773C89">
      <w:pPr>
        <w:pStyle w:val="Default"/>
        <w:rPr>
          <w:rFonts w:ascii="Arial" w:hAnsi="Arial" w:cs="Arial"/>
          <w:sz w:val="28"/>
          <w:szCs w:val="28"/>
        </w:rPr>
      </w:pPr>
      <w:r w:rsidRPr="00850E19">
        <w:rPr>
          <w:rFonts w:ascii="Arial" w:hAnsi="Arial" w:cs="Arial"/>
          <w:bCs/>
          <w:sz w:val="28"/>
          <w:szCs w:val="28"/>
        </w:rPr>
        <w:t>la page Facebook : Lajoux Csec Cdn</w:t>
      </w:r>
    </w:p>
    <w:p w:rsidR="00773C89" w:rsidRPr="00850E19" w:rsidRDefault="00773C89" w:rsidP="00773C89">
      <w:pPr>
        <w:pStyle w:val="Default"/>
        <w:rPr>
          <w:b/>
          <w:bCs/>
          <w:sz w:val="28"/>
          <w:szCs w:val="28"/>
        </w:rPr>
      </w:pPr>
    </w:p>
    <w:p w:rsidR="00773C89" w:rsidRPr="00F04C7D" w:rsidRDefault="00773C89" w:rsidP="00773C89">
      <w:pPr>
        <w:pStyle w:val="Default"/>
        <w:rPr>
          <w:rFonts w:ascii="Arial" w:hAnsi="Arial" w:cs="Arial"/>
          <w:b/>
          <w:bCs/>
          <w:sz w:val="36"/>
          <w:szCs w:val="36"/>
          <w:u w:val="single"/>
        </w:rPr>
      </w:pPr>
      <w:r w:rsidRPr="00F04C7D">
        <w:rPr>
          <w:rFonts w:ascii="Arial" w:hAnsi="Arial" w:cs="Arial"/>
          <w:b/>
          <w:bCs/>
          <w:sz w:val="36"/>
          <w:szCs w:val="36"/>
          <w:u w:val="single"/>
        </w:rPr>
        <w:t>Vacances d’été 2020</w:t>
      </w:r>
    </w:p>
    <w:p w:rsidR="00773C89" w:rsidRDefault="00773C89" w:rsidP="00773C89">
      <w:pPr>
        <w:tabs>
          <w:tab w:val="left" w:pos="851"/>
        </w:tabs>
        <w:ind w:right="22"/>
        <w:jc w:val="both"/>
        <w:rPr>
          <w:rFonts w:ascii="Arial" w:hAnsi="Arial" w:cs="Arial"/>
          <w:bCs/>
          <w:sz w:val="28"/>
          <w:szCs w:val="28"/>
        </w:rPr>
      </w:pPr>
      <w:r w:rsidRPr="00850E19">
        <w:rPr>
          <w:rFonts w:ascii="Arial" w:hAnsi="Arial" w:cs="Arial"/>
          <w:bCs/>
          <w:sz w:val="28"/>
          <w:szCs w:val="28"/>
        </w:rPr>
        <w:t>Vous avez tous reçu dans vos boîtes mails les imprimés d’inscription. De nouvelles destinations rien que pour vous cette année.</w:t>
      </w:r>
    </w:p>
    <w:p w:rsidR="00850E19" w:rsidRPr="00850E19" w:rsidRDefault="00850E19" w:rsidP="00773C89">
      <w:pPr>
        <w:tabs>
          <w:tab w:val="left" w:pos="851"/>
        </w:tabs>
        <w:ind w:right="22"/>
        <w:jc w:val="both"/>
        <w:rPr>
          <w:rFonts w:ascii="Arial" w:eastAsiaTheme="minorHAnsi" w:hAnsi="Arial" w:cs="Arial"/>
          <w:sz w:val="28"/>
          <w:szCs w:val="28"/>
        </w:rPr>
      </w:pPr>
    </w:p>
    <w:p w:rsidR="003D7782" w:rsidRPr="003A6F70" w:rsidRDefault="00D20322" w:rsidP="00DF3B89">
      <w:pPr>
        <w:pStyle w:val="Corpsdetexte"/>
        <w:spacing w:line="254" w:lineRule="auto"/>
        <w:ind w:right="124"/>
        <w:jc w:val="both"/>
        <w:rPr>
          <w:i/>
          <w:sz w:val="24"/>
          <w:szCs w:val="24"/>
        </w:rPr>
      </w:pPr>
      <w:r w:rsidRPr="003A6F70">
        <w:rPr>
          <w:sz w:val="24"/>
          <w:szCs w:val="24"/>
        </w:rPr>
        <w:t xml:space="preserve">     </w:t>
      </w:r>
      <w:r w:rsidR="001A7BA0" w:rsidRPr="003A6F70">
        <w:rPr>
          <w:sz w:val="24"/>
          <w:szCs w:val="24"/>
        </w:rPr>
        <w:t xml:space="preserve">    </w:t>
      </w:r>
      <w:r w:rsidRPr="003A6F70">
        <w:rPr>
          <w:sz w:val="24"/>
          <w:szCs w:val="24"/>
        </w:rPr>
        <w:t xml:space="preserve">   </w:t>
      </w:r>
      <w:r w:rsidR="00DF3B89">
        <w:rPr>
          <w:sz w:val="24"/>
          <w:szCs w:val="24"/>
        </w:rPr>
        <w:tab/>
      </w:r>
      <w:r w:rsidRPr="003A6F70">
        <w:rPr>
          <w:i/>
          <w:sz w:val="24"/>
          <w:szCs w:val="24"/>
        </w:rPr>
        <w:t>Des femmes et des hommes au service de leurs collègues</w:t>
      </w:r>
    </w:p>
    <w:p w:rsidR="003A3E52" w:rsidRDefault="004E3C33" w:rsidP="002453C2">
      <w:pPr>
        <w:spacing w:before="1" w:line="254" w:lineRule="auto"/>
        <w:ind w:right="123"/>
        <w:jc w:val="left"/>
        <w:rPr>
          <w:noProof/>
        </w:rPr>
      </w:pPr>
      <w:r>
        <w:rPr>
          <w:noProof/>
        </w:rPr>
        <w:t xml:space="preserve"> </w:t>
      </w:r>
      <w:r w:rsidR="003A3E52">
        <w:rPr>
          <w:noProof/>
        </w:rPr>
        <w:drawing>
          <wp:inline distT="0" distB="0" distL="0" distR="0" wp14:anchorId="53A76400" wp14:editId="57B42632">
            <wp:extent cx="495300" cy="671231"/>
            <wp:effectExtent l="0" t="0" r="0" b="0"/>
            <wp:docPr id="6" name="Image 6" descr="Y:\11 - CARTES DE VISITES\Photo Catherine COU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1 - CARTES DE VISITES\Photo Catherine COUV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803" cy="692240"/>
                    </a:xfrm>
                    <a:prstGeom prst="rect">
                      <a:avLst/>
                    </a:prstGeom>
                    <a:noFill/>
                    <a:ln>
                      <a:noFill/>
                    </a:ln>
                  </pic:spPr>
                </pic:pic>
              </a:graphicData>
            </a:graphic>
          </wp:inline>
        </w:drawing>
      </w:r>
      <w:r w:rsidR="003A3E52">
        <w:rPr>
          <w:noProof/>
        </w:rPr>
        <w:t xml:space="preserve"> </w:t>
      </w:r>
      <w:r w:rsidR="003A3E52" w:rsidRPr="00214E5C">
        <w:rPr>
          <w:noProof/>
        </w:rPr>
        <w:drawing>
          <wp:inline distT="0" distB="0" distL="0" distR="0" wp14:anchorId="49F7C803" wp14:editId="41C0F920">
            <wp:extent cx="478790" cy="666276"/>
            <wp:effectExtent l="0" t="0" r="0" b="635"/>
            <wp:docPr id="8" name="Image 8" descr="Y:\11 - CARTES DE VISITES\Photo Hervé 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11 - CARTES DE VISITES\Photo Hervé BER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975" cy="677667"/>
                    </a:xfrm>
                    <a:prstGeom prst="rect">
                      <a:avLst/>
                    </a:prstGeom>
                    <a:noFill/>
                    <a:ln>
                      <a:noFill/>
                    </a:ln>
                  </pic:spPr>
                </pic:pic>
              </a:graphicData>
            </a:graphic>
          </wp:inline>
        </w:drawing>
      </w:r>
      <w:r w:rsidR="003A3E52">
        <w:rPr>
          <w:noProof/>
        </w:rPr>
        <w:t xml:space="preserve"> </w:t>
      </w:r>
      <w:r w:rsidR="003A3E52">
        <w:rPr>
          <w:noProof/>
        </w:rPr>
        <w:drawing>
          <wp:inline distT="0" distB="0" distL="0" distR="0" wp14:anchorId="0C5926A1" wp14:editId="532B95D3">
            <wp:extent cx="466725" cy="685800"/>
            <wp:effectExtent l="0" t="0" r="9525" b="0"/>
            <wp:docPr id="9" name="Image 8">
              <a:extLst xmlns:a="http://schemas.openxmlformats.org/drawingml/2006/main">
                <a:ext uri="{FF2B5EF4-FFF2-40B4-BE49-F238E27FC236}">
                  <a16:creationId xmlns:a16="http://schemas.microsoft.com/office/drawing/2014/main" id="{5A04B912-141C-4700-8730-8490FBC4F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5A04B912-141C-4700-8730-8490FBC4FAA4}"/>
                        </a:ext>
                      </a:extLst>
                    </pic:cNvPr>
                    <pic:cNvPicPr>
                      <a:picLocks noChangeAspect="1"/>
                    </pic:cNvPicPr>
                  </pic:nvPicPr>
                  <pic:blipFill>
                    <a:blip r:embed="rId12"/>
                    <a:stretch>
                      <a:fillRect/>
                    </a:stretch>
                  </pic:blipFill>
                  <pic:spPr>
                    <a:xfrm>
                      <a:off x="0" y="0"/>
                      <a:ext cx="472126" cy="693736"/>
                    </a:xfrm>
                    <a:prstGeom prst="rect">
                      <a:avLst/>
                    </a:prstGeom>
                  </pic:spPr>
                </pic:pic>
              </a:graphicData>
            </a:graphic>
          </wp:inline>
        </w:drawing>
      </w:r>
      <w:r w:rsidR="003A3E52">
        <w:rPr>
          <w:noProof/>
        </w:rPr>
        <w:t xml:space="preserve"> </w:t>
      </w:r>
      <w:r w:rsidR="003A3E52">
        <w:rPr>
          <w:noProof/>
        </w:rPr>
        <w:drawing>
          <wp:inline distT="0" distB="0" distL="0" distR="0" wp14:anchorId="6395987E" wp14:editId="7D08170D">
            <wp:extent cx="457200" cy="662941"/>
            <wp:effectExtent l="0" t="0" r="0" b="3810"/>
            <wp:docPr id="4" name="Image 3">
              <a:extLst xmlns:a="http://schemas.openxmlformats.org/drawingml/2006/main">
                <a:ext uri="{FF2B5EF4-FFF2-40B4-BE49-F238E27FC236}">
                  <a16:creationId xmlns:a16="http://schemas.microsoft.com/office/drawing/2014/main" id="{C294CB5B-929D-41DD-A5D5-26F32DC7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C294CB5B-929D-41DD-A5D5-26F32DC79483}"/>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856" cy="684192"/>
                    </a:xfrm>
                    <a:prstGeom prst="rect">
                      <a:avLst/>
                    </a:prstGeom>
                    <a:noFill/>
                    <a:extLst/>
                  </pic:spPr>
                </pic:pic>
              </a:graphicData>
            </a:graphic>
          </wp:inline>
        </w:drawing>
      </w:r>
      <w:r w:rsidR="003A3E52">
        <w:rPr>
          <w:noProof/>
        </w:rPr>
        <w:t xml:space="preserve"> </w:t>
      </w:r>
      <w:r w:rsidR="003A3E52">
        <w:rPr>
          <w:noProof/>
        </w:rPr>
        <w:drawing>
          <wp:inline distT="0" distB="0" distL="0" distR="0" wp14:anchorId="5760289C" wp14:editId="1F02C609">
            <wp:extent cx="507541" cy="666034"/>
            <wp:effectExtent l="0" t="0" r="6985" b="1270"/>
            <wp:docPr id="7" name="Image 6">
              <a:extLst xmlns:a="http://schemas.openxmlformats.org/drawingml/2006/main">
                <a:ext uri="{FF2B5EF4-FFF2-40B4-BE49-F238E27FC236}">
                  <a16:creationId xmlns:a16="http://schemas.microsoft.com/office/drawing/2014/main" id="{EA6CE729-8647-4339-96E0-AEA08A6B7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A6CE729-8647-4339-96E0-AEA08A6B70FF}"/>
                        </a:ext>
                      </a:extLst>
                    </pic:cNvPr>
                    <pic:cNvPicPr>
                      <a:picLocks noChangeAspect="1"/>
                    </pic:cNvPicPr>
                  </pic:nvPicPr>
                  <pic:blipFill>
                    <a:blip r:embed="rId14"/>
                    <a:stretch>
                      <a:fillRect/>
                    </a:stretch>
                  </pic:blipFill>
                  <pic:spPr>
                    <a:xfrm>
                      <a:off x="0" y="0"/>
                      <a:ext cx="524980" cy="688919"/>
                    </a:xfrm>
                    <a:prstGeom prst="rect">
                      <a:avLst/>
                    </a:prstGeom>
                  </pic:spPr>
                </pic:pic>
              </a:graphicData>
            </a:graphic>
          </wp:inline>
        </w:drawing>
      </w:r>
      <w:r w:rsidR="003A3E52">
        <w:rPr>
          <w:noProof/>
        </w:rPr>
        <w:drawing>
          <wp:inline distT="0" distB="0" distL="0" distR="0" wp14:anchorId="593DB201" wp14:editId="2EE2A5B5">
            <wp:extent cx="521970" cy="666750"/>
            <wp:effectExtent l="0" t="0" r="0" b="0"/>
            <wp:docPr id="15" name="Image 14" descr="Z:\LOLO-ORIGINAL.jpg">
              <a:extLst xmlns:a="http://schemas.openxmlformats.org/drawingml/2006/main">
                <a:ext uri="{FF2B5EF4-FFF2-40B4-BE49-F238E27FC236}">
                  <a16:creationId xmlns:a16="http://schemas.microsoft.com/office/drawing/2014/main" id="{2882E404-1A37-43DD-8088-6589FB3B9F29}"/>
                </a:ext>
              </a:extLst>
            </wp:docPr>
            <wp:cNvGraphicFramePr/>
            <a:graphic xmlns:a="http://schemas.openxmlformats.org/drawingml/2006/main">
              <a:graphicData uri="http://schemas.openxmlformats.org/drawingml/2006/picture">
                <pic:pic xmlns:pic="http://schemas.openxmlformats.org/drawingml/2006/picture">
                  <pic:nvPicPr>
                    <pic:cNvPr id="15" name="Image 14" descr="Z:\LOLO-ORIGINAL.jpg">
                      <a:extLst>
                        <a:ext uri="{FF2B5EF4-FFF2-40B4-BE49-F238E27FC236}">
                          <a16:creationId xmlns:a16="http://schemas.microsoft.com/office/drawing/2014/main" id="{2882E404-1A37-43DD-8088-6589FB3B9F29}"/>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552" cy="712201"/>
                    </a:xfrm>
                    <a:prstGeom prst="rect">
                      <a:avLst/>
                    </a:prstGeom>
                    <a:noFill/>
                    <a:ln>
                      <a:noFill/>
                    </a:ln>
                  </pic:spPr>
                </pic:pic>
              </a:graphicData>
            </a:graphic>
          </wp:inline>
        </w:drawing>
      </w:r>
      <w:r w:rsidR="003A3E52">
        <w:rPr>
          <w:noProof/>
        </w:rPr>
        <w:t xml:space="preserve"> </w:t>
      </w:r>
      <w:r w:rsidR="003A3E52">
        <w:rPr>
          <w:noProof/>
        </w:rPr>
        <w:drawing>
          <wp:inline distT="0" distB="0" distL="0" distR="0" wp14:anchorId="6D478EA0" wp14:editId="6D376F5B">
            <wp:extent cx="438150" cy="675005"/>
            <wp:effectExtent l="0" t="0" r="0" b="0"/>
            <wp:docPr id="14" name="Image 13">
              <a:extLst xmlns:a="http://schemas.openxmlformats.org/drawingml/2006/main">
                <a:ext uri="{FF2B5EF4-FFF2-40B4-BE49-F238E27FC236}">
                  <a16:creationId xmlns:a16="http://schemas.microsoft.com/office/drawing/2014/main" id="{D70B88F8-1055-49C9-8D2D-82F07755B777}"/>
                </a:ext>
              </a:extLst>
            </wp:docPr>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D70B88F8-1055-49C9-8D2D-82F07755B777}"/>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775" cy="683671"/>
                    </a:xfrm>
                    <a:prstGeom prst="rect">
                      <a:avLst/>
                    </a:prstGeom>
                    <a:noFill/>
                  </pic:spPr>
                </pic:pic>
              </a:graphicData>
            </a:graphic>
          </wp:inline>
        </w:drawing>
      </w:r>
      <w:r w:rsidR="00241DCB">
        <w:rPr>
          <w:noProof/>
        </w:rPr>
        <w:t xml:space="preserve"> </w:t>
      </w:r>
      <w:r w:rsidR="00517208">
        <w:rPr>
          <w:noProof/>
        </w:rPr>
        <w:drawing>
          <wp:inline distT="0" distB="0" distL="0" distR="0">
            <wp:extent cx="475615" cy="671143"/>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 202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94" cy="711330"/>
                    </a:xfrm>
                    <a:prstGeom prst="rect">
                      <a:avLst/>
                    </a:prstGeom>
                  </pic:spPr>
                </pic:pic>
              </a:graphicData>
            </a:graphic>
          </wp:inline>
        </w:drawing>
      </w:r>
      <w:r w:rsidR="002C4D6C">
        <w:rPr>
          <w:noProof/>
        </w:rPr>
        <w:t xml:space="preserve"> </w:t>
      </w:r>
      <w:r w:rsidR="003A3E52" w:rsidRPr="00214E5C">
        <w:rPr>
          <w:noProof/>
        </w:rPr>
        <w:drawing>
          <wp:inline distT="0" distB="0" distL="0" distR="0" wp14:anchorId="2464B19D" wp14:editId="45FE86E9">
            <wp:extent cx="447675" cy="666115"/>
            <wp:effectExtent l="0" t="0" r="9525" b="635"/>
            <wp:docPr id="3" name="Image 3" descr="Y:\11 - CARTES DE VISITES\Photo Marie-Claude THI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1 - CARTES DE VISITES\Photo Marie-Claude THIME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256" cy="686323"/>
                    </a:xfrm>
                    <a:prstGeom prst="rect">
                      <a:avLst/>
                    </a:prstGeom>
                    <a:noFill/>
                    <a:ln>
                      <a:noFill/>
                    </a:ln>
                  </pic:spPr>
                </pic:pic>
              </a:graphicData>
            </a:graphic>
          </wp:inline>
        </w:drawing>
      </w:r>
      <w:r w:rsidR="003A3E52">
        <w:rPr>
          <w:noProof/>
        </w:rPr>
        <w:t xml:space="preserve"> </w:t>
      </w:r>
      <w:r w:rsidR="003A3E52">
        <w:rPr>
          <w:noProof/>
        </w:rPr>
        <w:drawing>
          <wp:inline distT="0" distB="0" distL="0" distR="0" wp14:anchorId="1271DA7F" wp14:editId="34D8078A">
            <wp:extent cx="504825" cy="657225"/>
            <wp:effectExtent l="0" t="0" r="9525" b="9525"/>
            <wp:docPr id="10" name="Image 9">
              <a:extLst xmlns:a="http://schemas.openxmlformats.org/drawingml/2006/main">
                <a:ext uri="{FF2B5EF4-FFF2-40B4-BE49-F238E27FC236}">
                  <a16:creationId xmlns:a16="http://schemas.microsoft.com/office/drawing/2014/main" id="{6BEE5D0F-4A2D-4BD4-9043-655999C19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6BEE5D0F-4A2D-4BD4-9043-655999C1963D}"/>
                        </a:ext>
                      </a:extLst>
                    </pic:cNvPr>
                    <pic:cNvPicPr>
                      <a:picLocks noChangeAspect="1"/>
                    </pic:cNvPicPr>
                  </pic:nvPicPr>
                  <pic:blipFill>
                    <a:blip r:embed="rId19"/>
                    <a:stretch>
                      <a:fillRect/>
                    </a:stretch>
                  </pic:blipFill>
                  <pic:spPr>
                    <a:xfrm>
                      <a:off x="0" y="0"/>
                      <a:ext cx="517477" cy="673696"/>
                    </a:xfrm>
                    <a:prstGeom prst="rect">
                      <a:avLst/>
                    </a:prstGeom>
                  </pic:spPr>
                </pic:pic>
              </a:graphicData>
            </a:graphic>
          </wp:inline>
        </w:drawing>
      </w:r>
      <w:r w:rsidR="003A3E52">
        <w:rPr>
          <w:noProof/>
        </w:rPr>
        <w:drawing>
          <wp:inline distT="0" distB="0" distL="0" distR="0" wp14:anchorId="01D977E7" wp14:editId="0ED97EFC">
            <wp:extent cx="495300" cy="665480"/>
            <wp:effectExtent l="0" t="0" r="0" b="1270"/>
            <wp:docPr id="17" name="Image 10">
              <a:extLst xmlns:a="http://schemas.openxmlformats.org/drawingml/2006/main">
                <a:ext uri="{FF2B5EF4-FFF2-40B4-BE49-F238E27FC236}">
                  <a16:creationId xmlns:a16="http://schemas.microsoft.com/office/drawing/2014/main" id="{D7AD6553-7A0D-4EF9-B636-EB32E62806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D7AD6553-7A0D-4EF9-B636-EB32E6280643}"/>
                        </a:ext>
                      </a:extLst>
                    </pic:cNvPr>
                    <pic:cNvPicPr>
                      <a:picLocks noChangeAspect="1"/>
                    </pic:cNvPicPr>
                  </pic:nvPicPr>
                  <pic:blipFill>
                    <a:blip r:embed="rId20"/>
                    <a:stretch>
                      <a:fillRect/>
                    </a:stretch>
                  </pic:blipFill>
                  <pic:spPr>
                    <a:xfrm>
                      <a:off x="0" y="0"/>
                      <a:ext cx="557562" cy="749135"/>
                    </a:xfrm>
                    <a:prstGeom prst="rect">
                      <a:avLst/>
                    </a:prstGeom>
                  </pic:spPr>
                </pic:pic>
              </a:graphicData>
            </a:graphic>
          </wp:inline>
        </w:drawing>
      </w:r>
    </w:p>
    <w:p w:rsidR="002453C2" w:rsidRDefault="004E3C33" w:rsidP="002453C2">
      <w:pPr>
        <w:spacing w:before="1" w:line="254" w:lineRule="auto"/>
        <w:ind w:right="123"/>
        <w:jc w:val="left"/>
        <w:rPr>
          <w:rFonts w:asciiTheme="minorHAnsi" w:hAnsiTheme="minorHAnsi"/>
        </w:rPr>
      </w:pPr>
      <w:r>
        <w:rPr>
          <w:noProof/>
        </w:rPr>
        <w:t xml:space="preserve"> </w:t>
      </w:r>
      <w:r w:rsidR="005A5F79">
        <w:rPr>
          <w:rFonts w:asciiTheme="minorHAnsi" w:hAnsiTheme="minorHAnsi"/>
        </w:rPr>
        <w:t xml:space="preserve"> </w:t>
      </w:r>
      <w:r>
        <w:rPr>
          <w:rFonts w:asciiTheme="minorHAnsi" w:hAnsiTheme="minorHAnsi"/>
        </w:rPr>
        <w:t xml:space="preserve"> </w:t>
      </w:r>
      <w:r w:rsidR="007E3048">
        <w:rPr>
          <w:noProof/>
        </w:rPr>
        <w:t xml:space="preserve">  </w:t>
      </w:r>
      <w:r w:rsidR="001D2B47">
        <w:rPr>
          <w:noProof/>
        </w:rPr>
        <w:t xml:space="preserve">   </w:t>
      </w:r>
      <w:r>
        <w:rPr>
          <w:noProof/>
        </w:rPr>
        <w:t xml:space="preserve">   </w:t>
      </w:r>
    </w:p>
    <w:p w:rsidR="002453C2" w:rsidRPr="00B747BA" w:rsidRDefault="005A5F79" w:rsidP="002453C2">
      <w:pPr>
        <w:spacing w:before="1" w:line="254" w:lineRule="auto"/>
        <w:ind w:right="123"/>
        <w:jc w:val="both"/>
        <w:rPr>
          <w:rFonts w:asciiTheme="minorHAnsi" w:hAnsiTheme="minorHAnsi"/>
          <w:b/>
          <w:sz w:val="16"/>
          <w:szCs w:val="16"/>
        </w:rPr>
      </w:pPr>
      <w:r>
        <w:rPr>
          <w:rFonts w:asciiTheme="minorHAnsi" w:hAnsiTheme="minorHAnsi"/>
          <w:sz w:val="16"/>
          <w:szCs w:val="16"/>
        </w:rPr>
        <w:t xml:space="preserve">   </w:t>
      </w:r>
      <w:r w:rsidR="00331D31" w:rsidRPr="00B747BA">
        <w:rPr>
          <w:rFonts w:asciiTheme="minorHAnsi" w:hAnsiTheme="minorHAnsi"/>
          <w:b/>
          <w:sz w:val="16"/>
          <w:szCs w:val="16"/>
        </w:rPr>
        <w:t xml:space="preserve">Catherine </w:t>
      </w:r>
      <w:r w:rsidR="003A3E52" w:rsidRPr="00B747BA">
        <w:rPr>
          <w:rFonts w:asciiTheme="minorHAnsi" w:hAnsiTheme="minorHAnsi"/>
          <w:b/>
          <w:sz w:val="16"/>
          <w:szCs w:val="16"/>
        </w:rPr>
        <w:t xml:space="preserve">      Hervé</w:t>
      </w:r>
      <w:r w:rsidR="00331D31" w:rsidRPr="00B747BA">
        <w:rPr>
          <w:rFonts w:asciiTheme="minorHAnsi" w:hAnsiTheme="minorHAnsi"/>
          <w:b/>
          <w:sz w:val="16"/>
          <w:szCs w:val="16"/>
        </w:rPr>
        <w:t xml:space="preserve"> </w:t>
      </w:r>
      <w:r w:rsidR="00991F7A" w:rsidRPr="00B747BA">
        <w:rPr>
          <w:rFonts w:asciiTheme="minorHAnsi" w:hAnsiTheme="minorHAnsi"/>
          <w:b/>
          <w:sz w:val="16"/>
          <w:szCs w:val="16"/>
        </w:rPr>
        <w:t xml:space="preserve">    </w:t>
      </w:r>
      <w:r w:rsidR="00331D31" w:rsidRPr="00B747BA">
        <w:rPr>
          <w:rFonts w:asciiTheme="minorHAnsi" w:hAnsiTheme="minorHAnsi"/>
          <w:b/>
          <w:sz w:val="16"/>
          <w:szCs w:val="16"/>
        </w:rPr>
        <w:t xml:space="preserve">     Myriam</w:t>
      </w:r>
      <w:r w:rsidRPr="00B747BA">
        <w:rPr>
          <w:rFonts w:asciiTheme="minorHAnsi" w:hAnsiTheme="minorHAnsi"/>
          <w:b/>
          <w:sz w:val="16"/>
          <w:szCs w:val="16"/>
        </w:rPr>
        <w:t xml:space="preserve">    </w:t>
      </w:r>
      <w:r w:rsidR="00991F7A" w:rsidRPr="00B747BA">
        <w:rPr>
          <w:rFonts w:asciiTheme="minorHAnsi" w:hAnsiTheme="minorHAnsi"/>
          <w:b/>
          <w:sz w:val="16"/>
          <w:szCs w:val="16"/>
        </w:rPr>
        <w:t xml:space="preserve">      Pascal      </w:t>
      </w:r>
      <w:r w:rsidRPr="00B747BA">
        <w:rPr>
          <w:rFonts w:asciiTheme="minorHAnsi" w:hAnsiTheme="minorHAnsi"/>
          <w:b/>
          <w:sz w:val="16"/>
          <w:szCs w:val="16"/>
        </w:rPr>
        <w:t>Marie</w:t>
      </w:r>
      <w:r w:rsidR="00331D31" w:rsidRPr="00B747BA">
        <w:rPr>
          <w:rFonts w:asciiTheme="minorHAnsi" w:hAnsiTheme="minorHAnsi"/>
          <w:b/>
          <w:sz w:val="16"/>
          <w:szCs w:val="16"/>
        </w:rPr>
        <w:t>-</w:t>
      </w:r>
      <w:r w:rsidR="00991F7A" w:rsidRPr="00B747BA">
        <w:rPr>
          <w:rFonts w:asciiTheme="minorHAnsi" w:hAnsiTheme="minorHAnsi"/>
          <w:b/>
          <w:sz w:val="16"/>
          <w:szCs w:val="16"/>
        </w:rPr>
        <w:t>Laure</w:t>
      </w:r>
      <w:r w:rsidR="00331D31" w:rsidRPr="00B747BA">
        <w:rPr>
          <w:rFonts w:asciiTheme="minorHAnsi" w:hAnsiTheme="minorHAnsi"/>
          <w:b/>
          <w:sz w:val="16"/>
          <w:szCs w:val="16"/>
        </w:rPr>
        <w:t xml:space="preserve"> </w:t>
      </w:r>
      <w:r w:rsidR="006B7AAF" w:rsidRPr="00B747BA">
        <w:rPr>
          <w:rFonts w:asciiTheme="minorHAnsi" w:hAnsiTheme="minorHAnsi"/>
          <w:b/>
          <w:sz w:val="16"/>
          <w:szCs w:val="16"/>
        </w:rPr>
        <w:t xml:space="preserve"> </w:t>
      </w:r>
      <w:r w:rsidR="005B5CBF" w:rsidRPr="00B747BA">
        <w:rPr>
          <w:rFonts w:asciiTheme="minorHAnsi" w:hAnsiTheme="minorHAnsi"/>
          <w:b/>
          <w:sz w:val="16"/>
          <w:szCs w:val="16"/>
        </w:rPr>
        <w:t xml:space="preserve"> </w:t>
      </w:r>
      <w:r w:rsidR="004E3C33" w:rsidRPr="00B747BA">
        <w:rPr>
          <w:rFonts w:asciiTheme="minorHAnsi" w:hAnsiTheme="minorHAnsi"/>
          <w:b/>
          <w:sz w:val="16"/>
          <w:szCs w:val="16"/>
        </w:rPr>
        <w:t xml:space="preserve"> </w:t>
      </w:r>
      <w:r w:rsidR="00991F7A" w:rsidRPr="00B747BA">
        <w:rPr>
          <w:rFonts w:asciiTheme="minorHAnsi" w:hAnsiTheme="minorHAnsi"/>
          <w:b/>
          <w:sz w:val="16"/>
          <w:szCs w:val="16"/>
        </w:rPr>
        <w:t>Laurent</w:t>
      </w:r>
      <w:r w:rsidR="006B7AAF" w:rsidRPr="00B747BA">
        <w:rPr>
          <w:rFonts w:asciiTheme="minorHAnsi" w:hAnsiTheme="minorHAnsi"/>
          <w:b/>
          <w:sz w:val="16"/>
          <w:szCs w:val="16"/>
        </w:rPr>
        <w:tab/>
      </w:r>
      <w:r w:rsidR="005B5CBF" w:rsidRPr="00B747BA">
        <w:rPr>
          <w:rFonts w:asciiTheme="minorHAnsi" w:hAnsiTheme="minorHAnsi"/>
          <w:b/>
          <w:sz w:val="16"/>
          <w:szCs w:val="16"/>
        </w:rPr>
        <w:t xml:space="preserve"> </w:t>
      </w:r>
      <w:r w:rsidR="00991F7A" w:rsidRPr="00B747BA">
        <w:rPr>
          <w:rFonts w:asciiTheme="minorHAnsi" w:hAnsiTheme="minorHAnsi"/>
          <w:b/>
          <w:sz w:val="16"/>
          <w:szCs w:val="16"/>
        </w:rPr>
        <w:t xml:space="preserve">  Sybille</w:t>
      </w:r>
      <w:r w:rsidR="006B7AAF" w:rsidRPr="00B747BA">
        <w:rPr>
          <w:rFonts w:asciiTheme="minorHAnsi" w:hAnsiTheme="minorHAnsi"/>
          <w:b/>
          <w:sz w:val="16"/>
          <w:szCs w:val="16"/>
        </w:rPr>
        <w:t xml:space="preserve">     </w:t>
      </w:r>
      <w:r w:rsidR="00331D31" w:rsidRPr="00B747BA">
        <w:rPr>
          <w:rFonts w:asciiTheme="minorHAnsi" w:hAnsiTheme="minorHAnsi"/>
          <w:b/>
          <w:sz w:val="16"/>
          <w:szCs w:val="16"/>
        </w:rPr>
        <w:t xml:space="preserve"> </w:t>
      </w:r>
      <w:r w:rsidR="00241DCB">
        <w:rPr>
          <w:rFonts w:asciiTheme="minorHAnsi" w:hAnsiTheme="minorHAnsi"/>
          <w:b/>
          <w:sz w:val="16"/>
          <w:szCs w:val="16"/>
        </w:rPr>
        <w:t xml:space="preserve"> </w:t>
      </w:r>
      <w:r w:rsidR="006B7AAF" w:rsidRPr="00B747BA">
        <w:rPr>
          <w:rFonts w:asciiTheme="minorHAnsi" w:hAnsiTheme="minorHAnsi"/>
          <w:b/>
          <w:sz w:val="16"/>
          <w:szCs w:val="16"/>
        </w:rPr>
        <w:t xml:space="preserve">  </w:t>
      </w:r>
      <w:r w:rsidR="00241DCB">
        <w:rPr>
          <w:rFonts w:asciiTheme="minorHAnsi" w:hAnsiTheme="minorHAnsi"/>
          <w:b/>
          <w:sz w:val="16"/>
          <w:szCs w:val="16"/>
        </w:rPr>
        <w:t xml:space="preserve"> </w:t>
      </w:r>
      <w:r w:rsidR="00991F7A" w:rsidRPr="00B747BA">
        <w:rPr>
          <w:rFonts w:asciiTheme="minorHAnsi" w:hAnsiTheme="minorHAnsi"/>
          <w:b/>
          <w:sz w:val="16"/>
          <w:szCs w:val="16"/>
        </w:rPr>
        <w:t>Serge</w:t>
      </w:r>
      <w:r w:rsidR="005B5CBF" w:rsidRPr="00B747BA">
        <w:rPr>
          <w:rFonts w:asciiTheme="minorHAnsi" w:hAnsiTheme="minorHAnsi"/>
          <w:b/>
          <w:sz w:val="16"/>
          <w:szCs w:val="16"/>
        </w:rPr>
        <w:t xml:space="preserve">    </w:t>
      </w:r>
      <w:r w:rsidR="00991F7A" w:rsidRPr="00B747BA">
        <w:rPr>
          <w:rFonts w:asciiTheme="minorHAnsi" w:hAnsiTheme="minorHAnsi"/>
          <w:b/>
          <w:sz w:val="16"/>
          <w:szCs w:val="16"/>
        </w:rPr>
        <w:t xml:space="preserve"> Marie-Claude</w:t>
      </w:r>
      <w:r w:rsidR="005B5CBF" w:rsidRPr="00B747BA">
        <w:rPr>
          <w:rFonts w:asciiTheme="minorHAnsi" w:hAnsiTheme="minorHAnsi"/>
          <w:b/>
          <w:sz w:val="16"/>
          <w:szCs w:val="16"/>
        </w:rPr>
        <w:t xml:space="preserve"> </w:t>
      </w:r>
      <w:r w:rsidR="007E3048" w:rsidRPr="00B747BA">
        <w:rPr>
          <w:rFonts w:asciiTheme="minorHAnsi" w:hAnsiTheme="minorHAnsi"/>
          <w:b/>
          <w:sz w:val="16"/>
          <w:szCs w:val="16"/>
        </w:rPr>
        <w:t xml:space="preserve"> </w:t>
      </w:r>
      <w:r w:rsidR="00991F7A" w:rsidRPr="00B747BA">
        <w:rPr>
          <w:rFonts w:asciiTheme="minorHAnsi" w:hAnsiTheme="minorHAnsi"/>
          <w:b/>
          <w:sz w:val="16"/>
          <w:szCs w:val="16"/>
        </w:rPr>
        <w:t xml:space="preserve"> Thierry</w:t>
      </w:r>
      <w:r w:rsidR="004E3C33" w:rsidRPr="00B747BA">
        <w:rPr>
          <w:rFonts w:asciiTheme="minorHAnsi" w:hAnsiTheme="minorHAnsi"/>
          <w:b/>
          <w:sz w:val="16"/>
          <w:szCs w:val="16"/>
        </w:rPr>
        <w:t xml:space="preserve">      </w:t>
      </w:r>
      <w:r w:rsidR="00991F7A" w:rsidRPr="00B747BA">
        <w:rPr>
          <w:rFonts w:asciiTheme="minorHAnsi" w:hAnsiTheme="minorHAnsi"/>
          <w:b/>
          <w:sz w:val="16"/>
          <w:szCs w:val="16"/>
        </w:rPr>
        <w:t xml:space="preserve"> </w:t>
      </w:r>
      <w:r w:rsidRPr="00B747BA">
        <w:rPr>
          <w:rFonts w:asciiTheme="minorHAnsi" w:hAnsiTheme="minorHAnsi"/>
          <w:b/>
          <w:sz w:val="16"/>
          <w:szCs w:val="16"/>
        </w:rPr>
        <w:t xml:space="preserve"> </w:t>
      </w:r>
      <w:r w:rsidR="00991F7A" w:rsidRPr="00B747BA">
        <w:rPr>
          <w:rFonts w:asciiTheme="minorHAnsi" w:hAnsiTheme="minorHAnsi"/>
          <w:b/>
          <w:sz w:val="16"/>
          <w:szCs w:val="16"/>
        </w:rPr>
        <w:t xml:space="preserve"> Didier</w:t>
      </w:r>
      <w:r w:rsidR="00D268B8" w:rsidRPr="00B747BA">
        <w:rPr>
          <w:rFonts w:asciiTheme="minorHAnsi" w:hAnsiTheme="minorHAnsi"/>
          <w:b/>
          <w:sz w:val="16"/>
          <w:szCs w:val="16"/>
        </w:rPr>
        <w:t xml:space="preserve">        </w:t>
      </w:r>
      <w:r w:rsidR="00EC3A9B" w:rsidRPr="00B747BA">
        <w:rPr>
          <w:rFonts w:asciiTheme="minorHAnsi" w:hAnsiTheme="minorHAnsi"/>
          <w:b/>
          <w:sz w:val="16"/>
          <w:szCs w:val="16"/>
        </w:rPr>
        <w:t xml:space="preserve">  </w:t>
      </w:r>
      <w:r w:rsidR="006B7AAF" w:rsidRPr="00B747BA">
        <w:rPr>
          <w:rFonts w:asciiTheme="minorHAnsi" w:hAnsiTheme="minorHAnsi"/>
          <w:b/>
          <w:sz w:val="16"/>
          <w:szCs w:val="16"/>
        </w:rPr>
        <w:t xml:space="preserve">    </w:t>
      </w:r>
      <w:r w:rsidR="00EC3A9B" w:rsidRPr="00B747BA">
        <w:rPr>
          <w:rFonts w:asciiTheme="minorHAnsi" w:hAnsiTheme="minorHAnsi"/>
          <w:b/>
          <w:sz w:val="16"/>
          <w:szCs w:val="16"/>
        </w:rPr>
        <w:t xml:space="preserve"> </w:t>
      </w:r>
      <w:r w:rsidR="00331D31" w:rsidRPr="00B747BA">
        <w:rPr>
          <w:rFonts w:asciiTheme="minorHAnsi" w:hAnsiTheme="minorHAnsi"/>
          <w:b/>
          <w:sz w:val="16"/>
          <w:szCs w:val="16"/>
        </w:rPr>
        <w:t xml:space="preserve">         </w:t>
      </w:r>
      <w:r w:rsidR="00D628FE" w:rsidRPr="00B747BA">
        <w:rPr>
          <w:rFonts w:asciiTheme="minorHAnsi" w:hAnsiTheme="minorHAnsi"/>
          <w:b/>
          <w:sz w:val="16"/>
          <w:szCs w:val="16"/>
        </w:rPr>
        <w:t xml:space="preserve">       </w:t>
      </w:r>
      <w:r w:rsidRPr="00B747BA">
        <w:rPr>
          <w:rFonts w:asciiTheme="minorHAnsi" w:hAnsiTheme="minorHAnsi"/>
          <w:b/>
          <w:sz w:val="16"/>
          <w:szCs w:val="16"/>
        </w:rPr>
        <w:t xml:space="preserve"> </w:t>
      </w:r>
      <w:r w:rsidR="006B7AAF" w:rsidRPr="00B747BA">
        <w:rPr>
          <w:rFonts w:asciiTheme="minorHAnsi" w:hAnsiTheme="minorHAnsi"/>
          <w:b/>
          <w:sz w:val="16"/>
          <w:szCs w:val="16"/>
        </w:rPr>
        <w:t xml:space="preserve">    </w:t>
      </w:r>
      <w:r w:rsidRPr="00B747BA">
        <w:rPr>
          <w:rFonts w:asciiTheme="minorHAnsi" w:hAnsiTheme="minorHAnsi"/>
          <w:b/>
          <w:sz w:val="16"/>
          <w:szCs w:val="16"/>
        </w:rPr>
        <w:t xml:space="preserve">                </w:t>
      </w:r>
      <w:r w:rsidR="005B5CBF" w:rsidRPr="00B747BA">
        <w:rPr>
          <w:rFonts w:asciiTheme="minorHAnsi" w:hAnsiTheme="minorHAnsi"/>
          <w:b/>
          <w:sz w:val="16"/>
          <w:szCs w:val="16"/>
        </w:rPr>
        <w:t xml:space="preserve">     </w:t>
      </w:r>
    </w:p>
    <w:p w:rsidR="00B747BA" w:rsidRDefault="005A5F79" w:rsidP="00991F7A">
      <w:pPr>
        <w:spacing w:before="1" w:line="254" w:lineRule="auto"/>
        <w:ind w:right="123"/>
        <w:jc w:val="both"/>
        <w:rPr>
          <w:rFonts w:ascii="Comic Sans MS" w:hAnsi="Comic Sans MS"/>
          <w:b/>
          <w:sz w:val="16"/>
          <w:szCs w:val="16"/>
          <w:lang w:val="en-US"/>
        </w:rPr>
      </w:pPr>
      <w:r w:rsidRPr="00B747BA">
        <w:rPr>
          <w:rFonts w:asciiTheme="minorHAnsi" w:hAnsiTheme="minorHAnsi"/>
          <w:b/>
          <w:sz w:val="16"/>
          <w:szCs w:val="16"/>
        </w:rPr>
        <w:t xml:space="preserve">   </w:t>
      </w:r>
      <w:r w:rsidR="00331D31" w:rsidRPr="00B747BA">
        <w:rPr>
          <w:rFonts w:asciiTheme="minorHAnsi" w:hAnsiTheme="minorHAnsi"/>
          <w:b/>
          <w:sz w:val="16"/>
          <w:szCs w:val="16"/>
        </w:rPr>
        <w:t xml:space="preserve">  </w:t>
      </w:r>
      <w:r w:rsidR="00AB0C47" w:rsidRPr="00B747BA">
        <w:rPr>
          <w:rFonts w:asciiTheme="minorHAnsi" w:hAnsiTheme="minorHAnsi"/>
          <w:b/>
          <w:sz w:val="16"/>
          <w:szCs w:val="16"/>
          <w:lang w:val="en-US"/>
        </w:rPr>
        <w:t>C</w:t>
      </w:r>
      <w:r w:rsidR="00991F7A" w:rsidRPr="00B747BA">
        <w:rPr>
          <w:rFonts w:asciiTheme="minorHAnsi" w:hAnsiTheme="minorHAnsi"/>
          <w:b/>
          <w:sz w:val="16"/>
          <w:szCs w:val="16"/>
          <w:lang w:val="en-US"/>
        </w:rPr>
        <w:t>OUVAL</w:t>
      </w:r>
      <w:r w:rsidR="004E3C33" w:rsidRPr="00B747BA">
        <w:rPr>
          <w:rFonts w:asciiTheme="minorHAnsi" w:hAnsiTheme="minorHAnsi"/>
          <w:b/>
          <w:sz w:val="16"/>
          <w:szCs w:val="16"/>
          <w:lang w:val="en-US"/>
        </w:rPr>
        <w:t xml:space="preserve">   </w:t>
      </w:r>
      <w:r w:rsidR="003A3E52" w:rsidRPr="00B747BA">
        <w:rPr>
          <w:rFonts w:asciiTheme="minorHAnsi" w:hAnsiTheme="minorHAnsi"/>
          <w:b/>
          <w:sz w:val="16"/>
          <w:szCs w:val="16"/>
          <w:lang w:val="en-US"/>
        </w:rPr>
        <w:t xml:space="preserve">  </w:t>
      </w:r>
      <w:r w:rsidR="00991F7A" w:rsidRPr="00B747BA">
        <w:rPr>
          <w:rFonts w:asciiTheme="minorHAnsi" w:hAnsiTheme="minorHAnsi"/>
          <w:b/>
          <w:sz w:val="16"/>
          <w:szCs w:val="16"/>
          <w:lang w:val="en-US"/>
        </w:rPr>
        <w:t xml:space="preserve">   </w:t>
      </w:r>
      <w:r w:rsidR="003A3E52" w:rsidRPr="00B747BA">
        <w:rPr>
          <w:rFonts w:asciiTheme="minorHAnsi" w:hAnsiTheme="minorHAnsi"/>
          <w:b/>
          <w:sz w:val="16"/>
          <w:szCs w:val="16"/>
          <w:lang w:val="en-US"/>
        </w:rPr>
        <w:t>BERT</w:t>
      </w:r>
      <w:r w:rsidR="004E3C33" w:rsidRPr="00B747BA">
        <w:rPr>
          <w:rFonts w:asciiTheme="minorHAnsi" w:hAnsiTheme="minorHAnsi"/>
          <w:b/>
          <w:sz w:val="16"/>
          <w:szCs w:val="16"/>
          <w:lang w:val="en-US"/>
        </w:rPr>
        <w:t xml:space="preserve">  </w:t>
      </w:r>
      <w:r w:rsidR="00D20322" w:rsidRPr="00B747BA">
        <w:rPr>
          <w:rFonts w:asciiTheme="minorHAnsi" w:hAnsiTheme="minorHAnsi"/>
          <w:b/>
          <w:sz w:val="16"/>
          <w:szCs w:val="16"/>
          <w:lang w:val="en-US"/>
        </w:rPr>
        <w:t xml:space="preserve">  </w:t>
      </w:r>
      <w:r w:rsidR="00991F7A" w:rsidRPr="00B747BA">
        <w:rPr>
          <w:rFonts w:asciiTheme="minorHAnsi" w:hAnsiTheme="minorHAnsi"/>
          <w:b/>
          <w:sz w:val="16"/>
          <w:szCs w:val="16"/>
          <w:lang w:val="en-US"/>
        </w:rPr>
        <w:t xml:space="preserve">   </w:t>
      </w:r>
      <w:r w:rsidR="006B7AAF" w:rsidRPr="00B747BA">
        <w:rPr>
          <w:rFonts w:asciiTheme="minorHAnsi" w:hAnsiTheme="minorHAnsi"/>
          <w:b/>
          <w:sz w:val="16"/>
          <w:szCs w:val="16"/>
          <w:lang w:val="en-US"/>
        </w:rPr>
        <w:t>D</w:t>
      </w:r>
      <w:r w:rsidR="00991F7A" w:rsidRPr="00B747BA">
        <w:rPr>
          <w:rFonts w:asciiTheme="minorHAnsi" w:hAnsiTheme="minorHAnsi"/>
          <w:b/>
          <w:sz w:val="16"/>
          <w:szCs w:val="16"/>
          <w:lang w:val="en-US"/>
        </w:rPr>
        <w:t>UTREUILH</w:t>
      </w:r>
      <w:r w:rsidR="006B7AAF" w:rsidRPr="00B747BA">
        <w:rPr>
          <w:rFonts w:asciiTheme="minorHAnsi" w:hAnsiTheme="minorHAnsi"/>
          <w:b/>
          <w:sz w:val="16"/>
          <w:szCs w:val="16"/>
          <w:lang w:val="en-US"/>
        </w:rPr>
        <w:t xml:space="preserve"> </w:t>
      </w:r>
      <w:r w:rsidR="00331D31" w:rsidRPr="00B747BA">
        <w:rPr>
          <w:rFonts w:asciiTheme="minorHAnsi" w:hAnsiTheme="minorHAnsi"/>
          <w:b/>
          <w:sz w:val="16"/>
          <w:szCs w:val="16"/>
          <w:lang w:val="en-US"/>
        </w:rPr>
        <w:t xml:space="preserve"> </w:t>
      </w:r>
      <w:r w:rsidR="007E3048" w:rsidRPr="00B747BA">
        <w:rPr>
          <w:rFonts w:asciiTheme="minorHAnsi" w:hAnsiTheme="minorHAnsi"/>
          <w:b/>
          <w:sz w:val="16"/>
          <w:szCs w:val="16"/>
          <w:lang w:val="en-US"/>
        </w:rPr>
        <w:t xml:space="preserve"> </w:t>
      </w:r>
      <w:r w:rsidR="00991F7A" w:rsidRPr="00B747BA">
        <w:rPr>
          <w:rFonts w:asciiTheme="minorHAnsi" w:hAnsiTheme="minorHAnsi"/>
          <w:b/>
          <w:sz w:val="16"/>
          <w:szCs w:val="16"/>
          <w:lang w:val="en-US"/>
        </w:rPr>
        <w:t xml:space="preserve"> </w:t>
      </w:r>
      <w:r w:rsidR="0064669E" w:rsidRPr="00B747BA">
        <w:rPr>
          <w:rFonts w:asciiTheme="minorHAnsi" w:hAnsiTheme="minorHAnsi"/>
          <w:b/>
          <w:sz w:val="16"/>
          <w:szCs w:val="16"/>
          <w:lang w:val="en-US"/>
        </w:rPr>
        <w:t xml:space="preserve"> </w:t>
      </w:r>
      <w:r w:rsidR="00991F7A" w:rsidRPr="00B747BA">
        <w:rPr>
          <w:rFonts w:asciiTheme="minorHAnsi" w:hAnsiTheme="minorHAnsi"/>
          <w:b/>
          <w:sz w:val="16"/>
          <w:szCs w:val="16"/>
          <w:lang w:val="en-US"/>
        </w:rPr>
        <w:t>ERIPRET</w:t>
      </w:r>
      <w:r w:rsidR="0064669E" w:rsidRPr="00B747BA">
        <w:rPr>
          <w:rFonts w:asciiTheme="minorHAnsi" w:hAnsiTheme="minorHAnsi"/>
          <w:b/>
          <w:sz w:val="16"/>
          <w:szCs w:val="16"/>
          <w:lang w:val="en-US"/>
        </w:rPr>
        <w:t xml:space="preserve"> </w:t>
      </w:r>
      <w:r w:rsidR="00991F7A" w:rsidRPr="00B747BA">
        <w:rPr>
          <w:rFonts w:asciiTheme="minorHAnsi" w:hAnsiTheme="minorHAnsi"/>
          <w:b/>
          <w:sz w:val="16"/>
          <w:szCs w:val="16"/>
          <w:lang w:val="en-US"/>
        </w:rPr>
        <w:t xml:space="preserve"> LEVY-MOREAU</w:t>
      </w:r>
      <w:r w:rsidR="006B7AAF" w:rsidRPr="00B747BA">
        <w:rPr>
          <w:rFonts w:asciiTheme="minorHAnsi" w:hAnsiTheme="minorHAnsi"/>
          <w:b/>
          <w:sz w:val="16"/>
          <w:szCs w:val="16"/>
          <w:lang w:val="en-US"/>
        </w:rPr>
        <w:tab/>
      </w:r>
      <w:r w:rsidR="001D090D">
        <w:rPr>
          <w:rFonts w:asciiTheme="minorHAnsi" w:hAnsiTheme="minorHAnsi"/>
          <w:b/>
          <w:sz w:val="16"/>
          <w:szCs w:val="16"/>
          <w:lang w:val="en-US"/>
        </w:rPr>
        <w:t xml:space="preserve"> </w:t>
      </w:r>
      <w:r w:rsidR="00991F7A" w:rsidRPr="00B747BA">
        <w:rPr>
          <w:rFonts w:asciiTheme="minorHAnsi" w:hAnsiTheme="minorHAnsi"/>
          <w:b/>
          <w:sz w:val="16"/>
          <w:szCs w:val="16"/>
          <w:lang w:val="en-US"/>
        </w:rPr>
        <w:t xml:space="preserve">FERRY  </w:t>
      </w:r>
      <w:r w:rsidR="00B747BA" w:rsidRPr="00B747BA">
        <w:rPr>
          <w:rFonts w:asciiTheme="minorHAnsi" w:hAnsiTheme="minorHAnsi"/>
          <w:b/>
          <w:sz w:val="16"/>
          <w:szCs w:val="16"/>
          <w:lang w:val="en-US"/>
        </w:rPr>
        <w:t xml:space="preserve">       </w:t>
      </w:r>
      <w:r w:rsidR="00991F7A" w:rsidRPr="00B747BA">
        <w:rPr>
          <w:rFonts w:asciiTheme="minorHAnsi" w:hAnsiTheme="minorHAnsi"/>
          <w:b/>
          <w:sz w:val="16"/>
          <w:szCs w:val="16"/>
          <w:lang w:val="en-US"/>
        </w:rPr>
        <w:t>PICARD</w:t>
      </w:r>
      <w:r w:rsidR="006B7AAF" w:rsidRPr="00B747BA">
        <w:rPr>
          <w:rFonts w:asciiTheme="minorHAnsi" w:hAnsiTheme="minorHAnsi"/>
          <w:b/>
          <w:sz w:val="16"/>
          <w:szCs w:val="16"/>
          <w:lang w:val="en-US"/>
        </w:rPr>
        <w:t xml:space="preserve"> </w:t>
      </w:r>
      <w:r w:rsidR="00B747BA" w:rsidRPr="00B747BA">
        <w:rPr>
          <w:rFonts w:asciiTheme="minorHAnsi" w:hAnsiTheme="minorHAnsi"/>
          <w:b/>
          <w:sz w:val="16"/>
          <w:szCs w:val="16"/>
          <w:lang w:val="en-US"/>
        </w:rPr>
        <w:t xml:space="preserve">    </w:t>
      </w:r>
      <w:r w:rsidR="00241DCB">
        <w:rPr>
          <w:rFonts w:asciiTheme="minorHAnsi" w:hAnsiTheme="minorHAnsi"/>
          <w:b/>
          <w:sz w:val="16"/>
          <w:szCs w:val="16"/>
          <w:lang w:val="en-US"/>
        </w:rPr>
        <w:t xml:space="preserve">  </w:t>
      </w:r>
      <w:r w:rsidR="00991F7A" w:rsidRPr="00B747BA">
        <w:rPr>
          <w:rFonts w:asciiTheme="minorHAnsi" w:hAnsiTheme="minorHAnsi"/>
          <w:b/>
          <w:sz w:val="16"/>
          <w:szCs w:val="16"/>
          <w:lang w:val="en-US"/>
        </w:rPr>
        <w:t>GRANET</w:t>
      </w:r>
      <w:r w:rsidRPr="00B747BA">
        <w:rPr>
          <w:rFonts w:asciiTheme="minorHAnsi" w:hAnsiTheme="minorHAnsi"/>
          <w:b/>
          <w:sz w:val="16"/>
          <w:szCs w:val="16"/>
          <w:lang w:val="en-US"/>
        </w:rPr>
        <w:t xml:space="preserve">  </w:t>
      </w:r>
      <w:r w:rsidR="006B7AAF" w:rsidRPr="00B747BA">
        <w:rPr>
          <w:rFonts w:asciiTheme="minorHAnsi" w:hAnsiTheme="minorHAnsi"/>
          <w:b/>
          <w:sz w:val="16"/>
          <w:szCs w:val="16"/>
          <w:lang w:val="en-US"/>
        </w:rPr>
        <w:t xml:space="preserve"> </w:t>
      </w:r>
      <w:r w:rsidR="00B747BA" w:rsidRPr="00B747BA">
        <w:rPr>
          <w:rFonts w:asciiTheme="minorHAnsi" w:hAnsiTheme="minorHAnsi"/>
          <w:b/>
          <w:sz w:val="16"/>
          <w:szCs w:val="16"/>
          <w:lang w:val="en-US"/>
        </w:rPr>
        <w:t xml:space="preserve"> </w:t>
      </w:r>
      <w:r w:rsidR="00241DCB">
        <w:rPr>
          <w:rFonts w:asciiTheme="minorHAnsi" w:hAnsiTheme="minorHAnsi"/>
          <w:b/>
          <w:sz w:val="16"/>
          <w:szCs w:val="16"/>
          <w:lang w:val="en-US"/>
        </w:rPr>
        <w:t xml:space="preserve"> </w:t>
      </w:r>
      <w:r w:rsidR="00B747BA" w:rsidRPr="00B747BA">
        <w:rPr>
          <w:rFonts w:asciiTheme="minorHAnsi" w:hAnsiTheme="minorHAnsi"/>
          <w:b/>
          <w:sz w:val="16"/>
          <w:szCs w:val="16"/>
          <w:lang w:val="en-US"/>
        </w:rPr>
        <w:t xml:space="preserve"> </w:t>
      </w:r>
      <w:r w:rsidR="00991F7A" w:rsidRPr="00B747BA">
        <w:rPr>
          <w:rFonts w:asciiTheme="minorHAnsi" w:hAnsiTheme="minorHAnsi" w:cstheme="minorHAnsi"/>
          <w:b/>
          <w:sz w:val="16"/>
          <w:szCs w:val="16"/>
          <w:lang w:val="en-US"/>
        </w:rPr>
        <w:t>THIME</w:t>
      </w:r>
      <w:r w:rsidR="00B747BA" w:rsidRPr="00B747BA">
        <w:rPr>
          <w:rFonts w:asciiTheme="minorHAnsi" w:hAnsiTheme="minorHAnsi" w:cstheme="minorHAnsi"/>
          <w:b/>
          <w:sz w:val="16"/>
          <w:szCs w:val="16"/>
          <w:lang w:val="en-US"/>
        </w:rPr>
        <w:t>L</w:t>
      </w:r>
      <w:r w:rsidR="00991F7A" w:rsidRPr="00B747BA">
        <w:rPr>
          <w:rFonts w:asciiTheme="minorHAnsi" w:hAnsiTheme="minorHAnsi" w:cstheme="minorHAnsi"/>
          <w:b/>
          <w:sz w:val="16"/>
          <w:szCs w:val="16"/>
          <w:lang w:val="en-US"/>
        </w:rPr>
        <w:t xml:space="preserve">  </w:t>
      </w:r>
      <w:r w:rsidR="00B747BA" w:rsidRPr="00B747BA">
        <w:rPr>
          <w:rFonts w:asciiTheme="minorHAnsi" w:hAnsiTheme="minorHAnsi" w:cstheme="minorHAnsi"/>
          <w:b/>
          <w:sz w:val="16"/>
          <w:szCs w:val="16"/>
          <w:lang w:val="en-US"/>
        </w:rPr>
        <w:t xml:space="preserve">    </w:t>
      </w:r>
      <w:r w:rsidR="002C4D6C">
        <w:rPr>
          <w:rFonts w:asciiTheme="minorHAnsi" w:hAnsiTheme="minorHAnsi" w:cstheme="minorHAnsi"/>
          <w:b/>
          <w:sz w:val="16"/>
          <w:szCs w:val="16"/>
          <w:lang w:val="en-US"/>
        </w:rPr>
        <w:t xml:space="preserve"> </w:t>
      </w:r>
      <w:r w:rsidR="00A365A8" w:rsidRPr="00B747BA">
        <w:rPr>
          <w:rFonts w:asciiTheme="minorHAnsi" w:hAnsiTheme="minorHAnsi" w:cstheme="minorHAnsi"/>
          <w:b/>
          <w:sz w:val="16"/>
          <w:szCs w:val="16"/>
          <w:lang w:val="en-US"/>
        </w:rPr>
        <w:t xml:space="preserve"> </w:t>
      </w:r>
      <w:r w:rsidR="00991F7A" w:rsidRPr="00B747BA">
        <w:rPr>
          <w:rFonts w:asciiTheme="minorHAnsi" w:hAnsiTheme="minorHAnsi" w:cstheme="minorHAnsi"/>
          <w:b/>
          <w:sz w:val="16"/>
          <w:szCs w:val="16"/>
          <w:lang w:val="en-US"/>
        </w:rPr>
        <w:t>REGNAU</w:t>
      </w:r>
      <w:r w:rsidR="00B747BA" w:rsidRPr="00B747BA">
        <w:rPr>
          <w:rFonts w:asciiTheme="minorHAnsi" w:hAnsiTheme="minorHAnsi" w:cstheme="minorHAnsi"/>
          <w:b/>
          <w:sz w:val="16"/>
          <w:szCs w:val="16"/>
          <w:lang w:val="en-US"/>
        </w:rPr>
        <w:t>LT</w:t>
      </w:r>
      <w:r w:rsidR="007A071F" w:rsidRPr="00B747BA">
        <w:rPr>
          <w:rFonts w:asciiTheme="minorHAnsi" w:hAnsiTheme="minorHAnsi" w:cstheme="minorHAnsi"/>
          <w:b/>
          <w:sz w:val="16"/>
          <w:szCs w:val="16"/>
          <w:lang w:val="en-US"/>
        </w:rPr>
        <w:t xml:space="preserve">  </w:t>
      </w:r>
      <w:r w:rsidR="00B747BA">
        <w:rPr>
          <w:rFonts w:asciiTheme="minorHAnsi" w:hAnsiTheme="minorHAnsi" w:cstheme="minorHAnsi"/>
          <w:b/>
          <w:sz w:val="16"/>
          <w:szCs w:val="16"/>
          <w:lang w:val="en-US"/>
        </w:rPr>
        <w:t xml:space="preserve"> </w:t>
      </w:r>
      <w:r w:rsidR="00241DCB">
        <w:rPr>
          <w:rFonts w:asciiTheme="minorHAnsi" w:hAnsiTheme="minorHAnsi" w:cstheme="minorHAnsi"/>
          <w:b/>
          <w:sz w:val="16"/>
          <w:szCs w:val="16"/>
          <w:lang w:val="en-US"/>
        </w:rPr>
        <w:t xml:space="preserve"> </w:t>
      </w:r>
      <w:r w:rsidR="00B747BA" w:rsidRPr="00B747BA">
        <w:rPr>
          <w:rFonts w:asciiTheme="minorHAnsi" w:hAnsiTheme="minorHAnsi" w:cstheme="minorHAnsi"/>
          <w:b/>
          <w:sz w:val="16"/>
          <w:szCs w:val="16"/>
          <w:lang w:val="en-US"/>
        </w:rPr>
        <w:t>RELET</w:t>
      </w:r>
      <w:r w:rsidR="007A071F" w:rsidRPr="00991F7A">
        <w:rPr>
          <w:rFonts w:ascii="Comic Sans MS" w:hAnsi="Comic Sans MS"/>
          <w:b/>
          <w:sz w:val="16"/>
          <w:szCs w:val="16"/>
          <w:lang w:val="en-US"/>
        </w:rPr>
        <w:t xml:space="preserve">     </w:t>
      </w:r>
    </w:p>
    <w:p w:rsidR="00DF3B89" w:rsidRDefault="007A071F" w:rsidP="00991F7A">
      <w:pPr>
        <w:spacing w:before="1" w:line="254" w:lineRule="auto"/>
        <w:ind w:right="123"/>
        <w:jc w:val="both"/>
        <w:rPr>
          <w:rFonts w:ascii="Comic Sans MS" w:hAnsi="Comic Sans MS"/>
          <w:b/>
          <w:sz w:val="20"/>
          <w:szCs w:val="20"/>
          <w:lang w:val="en-US"/>
        </w:rPr>
      </w:pPr>
      <w:r w:rsidRPr="00991F7A">
        <w:rPr>
          <w:rFonts w:ascii="Comic Sans MS" w:hAnsi="Comic Sans MS"/>
          <w:b/>
          <w:sz w:val="16"/>
          <w:szCs w:val="16"/>
          <w:lang w:val="en-US"/>
        </w:rPr>
        <w:t xml:space="preserve">         </w:t>
      </w:r>
      <w:r w:rsidR="00991F7A">
        <w:rPr>
          <w:rFonts w:ascii="Comic Sans MS" w:hAnsi="Comic Sans MS"/>
          <w:b/>
          <w:sz w:val="16"/>
          <w:szCs w:val="16"/>
          <w:lang w:val="en-US"/>
        </w:rPr>
        <w:t xml:space="preserve">      </w:t>
      </w:r>
      <w:r w:rsidR="00D84AAD">
        <w:rPr>
          <w:rFonts w:ascii="Arial" w:hAnsi="Arial" w:cs="Arial"/>
          <w:noProof/>
          <w:color w:val="0000FF"/>
          <w:sz w:val="27"/>
          <w:szCs w:val="27"/>
          <w:shd w:val="clear" w:color="auto" w:fill="FFFFFF"/>
        </w:rPr>
        <w:drawing>
          <wp:inline distT="0" distB="0" distL="0" distR="0">
            <wp:extent cx="400050" cy="180975"/>
            <wp:effectExtent l="0" t="0" r="0" b="9525"/>
            <wp:docPr id="13" name="Image 13" descr="Résultat de recherche d'images pour &quot;dessin téléphone fixe&quo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 de recherche d'images pour &quot;dessin téléphone fixe&quo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00D84AAD" w:rsidRPr="00991F7A">
        <w:rPr>
          <w:rFonts w:ascii="Comic Sans MS" w:hAnsi="Comic Sans MS"/>
          <w:b/>
          <w:sz w:val="16"/>
          <w:szCs w:val="16"/>
          <w:lang w:val="en-US"/>
        </w:rPr>
        <w:t xml:space="preserve">  </w:t>
      </w:r>
      <w:r w:rsidR="00D84AAD" w:rsidRPr="00991F7A">
        <w:rPr>
          <w:rFonts w:ascii="Comic Sans MS" w:hAnsi="Comic Sans MS"/>
          <w:b/>
          <w:sz w:val="20"/>
          <w:szCs w:val="20"/>
          <w:lang w:val="en-US"/>
        </w:rPr>
        <w:t>01.40.22.</w:t>
      </w:r>
      <w:r w:rsidR="005F2C2C" w:rsidRPr="00991F7A">
        <w:rPr>
          <w:rFonts w:ascii="Comic Sans MS" w:hAnsi="Comic Sans MS"/>
          <w:b/>
          <w:sz w:val="20"/>
          <w:szCs w:val="20"/>
          <w:lang w:val="en-US"/>
        </w:rPr>
        <w:t>2</w:t>
      </w:r>
      <w:r w:rsidR="00D268B8" w:rsidRPr="00991F7A">
        <w:rPr>
          <w:rFonts w:ascii="Comic Sans MS" w:hAnsi="Comic Sans MS"/>
          <w:b/>
          <w:sz w:val="20"/>
          <w:szCs w:val="20"/>
          <w:lang w:val="en-US"/>
        </w:rPr>
        <w:t>1</w:t>
      </w:r>
      <w:r w:rsidR="00D268B8" w:rsidRPr="00991F7A">
        <w:rPr>
          <w:rFonts w:ascii="Comic Sans MS" w:hAnsi="Comic Sans MS"/>
          <w:b/>
          <w:color w:val="000000" w:themeColor="text1"/>
          <w:sz w:val="20"/>
          <w:szCs w:val="20"/>
          <w:lang w:val="en-US"/>
        </w:rPr>
        <w:t>.</w:t>
      </w:r>
      <w:r w:rsidRPr="00991F7A">
        <w:rPr>
          <w:rFonts w:ascii="Comic Sans MS" w:hAnsi="Comic Sans MS"/>
          <w:b/>
          <w:color w:val="000000" w:themeColor="text1"/>
          <w:sz w:val="20"/>
          <w:szCs w:val="20"/>
          <w:lang w:val="en-US"/>
        </w:rPr>
        <w:t>6</w:t>
      </w:r>
      <w:r w:rsidR="005B5CBF" w:rsidRPr="00991F7A">
        <w:rPr>
          <w:rFonts w:ascii="Comic Sans MS" w:hAnsi="Comic Sans MS"/>
          <w:b/>
          <w:color w:val="000000" w:themeColor="text1"/>
          <w:sz w:val="20"/>
          <w:szCs w:val="20"/>
          <w:lang w:val="en-US"/>
        </w:rPr>
        <w:t>4</w:t>
      </w:r>
      <w:r w:rsidR="002B5A1D" w:rsidRPr="00991F7A">
        <w:rPr>
          <w:rFonts w:ascii="Comic Sans MS" w:hAnsi="Comic Sans MS"/>
          <w:b/>
          <w:color w:val="000000" w:themeColor="text1"/>
          <w:sz w:val="20"/>
          <w:szCs w:val="20"/>
          <w:lang w:val="en-US"/>
        </w:rPr>
        <w:t xml:space="preserve"> </w:t>
      </w:r>
      <w:r w:rsidR="002B5A1D" w:rsidRPr="00991F7A">
        <w:rPr>
          <w:rFonts w:ascii="Comic Sans MS" w:hAnsi="Comic Sans MS"/>
          <w:b/>
          <w:sz w:val="20"/>
          <w:szCs w:val="20"/>
          <w:lang w:val="en-US"/>
        </w:rPr>
        <w:t>/ 01.40.22.21.45</w:t>
      </w:r>
      <w:r w:rsidR="00A365A8" w:rsidRPr="00991F7A">
        <w:rPr>
          <w:rFonts w:ascii="Comic Sans MS" w:hAnsi="Comic Sans MS"/>
          <w:b/>
          <w:sz w:val="20"/>
          <w:szCs w:val="20"/>
          <w:lang w:val="en-US"/>
        </w:rPr>
        <w:t xml:space="preserve"> / 06.26.63.89.47</w:t>
      </w:r>
    </w:p>
    <w:p w:rsidR="00DF3B89" w:rsidRDefault="00DF3B89" w:rsidP="00991F7A">
      <w:pPr>
        <w:spacing w:before="1" w:line="254" w:lineRule="auto"/>
        <w:ind w:right="123"/>
        <w:jc w:val="both"/>
        <w:rPr>
          <w:rFonts w:ascii="Comic Sans MS" w:hAnsi="Comic Sans MS"/>
          <w:b/>
          <w:sz w:val="20"/>
          <w:szCs w:val="20"/>
          <w:lang w:val="en-US"/>
        </w:rPr>
      </w:pPr>
    </w:p>
    <w:sectPr w:rsidR="00DF3B89" w:rsidSect="00B42B14">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C01" w:rsidRDefault="00B25C01" w:rsidP="001E5C35">
      <w:r>
        <w:separator/>
      </w:r>
    </w:p>
  </w:endnote>
  <w:endnote w:type="continuationSeparator" w:id="0">
    <w:p w:rsidR="00B25C01" w:rsidRDefault="00B25C01" w:rsidP="001E5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C35" w:rsidRDefault="001E5C35" w:rsidP="001E5C35">
    <w:pPr>
      <w:pStyle w:val="Pieddepage"/>
      <w:jc w:val="both"/>
    </w:pPr>
    <w:r>
      <w:tab/>
    </w:r>
    <w:r>
      <w:tab/>
    </w:r>
    <w:r w:rsidRPr="001E5C3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C01" w:rsidRDefault="00B25C01" w:rsidP="001E5C35">
      <w:r>
        <w:separator/>
      </w:r>
    </w:p>
  </w:footnote>
  <w:footnote w:type="continuationSeparator" w:id="0">
    <w:p w:rsidR="00B25C01" w:rsidRDefault="00B25C01" w:rsidP="001E5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5C35" w:rsidRDefault="00AA56A0" w:rsidP="001E5C35">
    <w:pPr>
      <w:pStyle w:val="En-tte"/>
      <w:jc w:val="both"/>
    </w:pPr>
    <w:r>
      <w:rPr>
        <w:noProof/>
        <w:lang w:eastAsia="fr-FR"/>
      </w:rPr>
      <w:drawing>
        <wp:anchor distT="0" distB="0" distL="114300" distR="114300" simplePos="0" relativeHeight="251659264" behindDoc="1" locked="0" layoutInCell="1" allowOverlap="1">
          <wp:simplePos x="0" y="0"/>
          <wp:positionH relativeFrom="column">
            <wp:posOffset>-928370</wp:posOffset>
          </wp:positionH>
          <wp:positionV relativeFrom="paragraph">
            <wp:posOffset>-649605</wp:posOffset>
          </wp:positionV>
          <wp:extent cx="7267575" cy="10696575"/>
          <wp:effectExtent l="19050" t="0" r="9525" b="0"/>
          <wp:wrapNone/>
          <wp:docPr id="1" name="Image 1" descr="Brev' SNB CDN-Turquoise-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v' SNB CDN-Turquoise-IDF"/>
                  <pic:cNvPicPr>
                    <a:picLocks noChangeAspect="1" noChangeArrowheads="1"/>
                  </pic:cNvPicPr>
                </pic:nvPicPr>
                <pic:blipFill>
                  <a:blip r:embed="rId1"/>
                  <a:stretch>
                    <a:fillRect/>
                  </a:stretch>
                </pic:blipFill>
                <pic:spPr bwMode="auto">
                  <a:xfrm>
                    <a:off x="0" y="0"/>
                    <a:ext cx="7267575" cy="10696575"/>
                  </a:xfrm>
                  <a:prstGeom prst="rect">
                    <a:avLst/>
                  </a:prstGeom>
                  <a:noFill/>
                  <a:ln>
                    <a:noFill/>
                  </a:ln>
                </pic:spPr>
              </pic:pic>
            </a:graphicData>
          </a:graphic>
        </wp:anchor>
      </w:drawing>
    </w:r>
    <w:r w:rsidR="001E5C35">
      <w:t xml:space="preserve"> </w:t>
    </w:r>
    <w:r>
      <w:tab/>
    </w:r>
    <w:r w:rsidR="001E5C35">
      <w:t xml:space="preserve">   </w:t>
    </w:r>
    <w:r w:rsidR="001E5C35">
      <w:tab/>
    </w:r>
    <w:r w:rsidR="001E5C35">
      <w:tab/>
    </w:r>
    <w:r w:rsidR="001E5C35">
      <w:tab/>
    </w:r>
    <w:r w:rsidR="001E5C35">
      <w:tab/>
    </w:r>
    <w:r w:rsidR="001E5C35">
      <w:tab/>
    </w:r>
  </w:p>
  <w:p w:rsidR="001E5C35" w:rsidRDefault="001E5C35" w:rsidP="00AA56A0">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63F23"/>
    <w:multiLevelType w:val="hybridMultilevel"/>
    <w:tmpl w:val="DC82218E"/>
    <w:lvl w:ilvl="0" w:tplc="7D48D4A2">
      <w:numFmt w:val="bullet"/>
      <w:lvlText w:val="-"/>
      <w:lvlJc w:val="left"/>
      <w:pPr>
        <w:ind w:left="4132" w:hanging="360"/>
      </w:pPr>
      <w:rPr>
        <w:rFonts w:ascii="Calibri" w:eastAsia="Calibri" w:hAnsi="Calibri" w:cs="Calibri" w:hint="default"/>
      </w:rPr>
    </w:lvl>
    <w:lvl w:ilvl="1" w:tplc="040C0003" w:tentative="1">
      <w:start w:val="1"/>
      <w:numFmt w:val="bullet"/>
      <w:lvlText w:val="o"/>
      <w:lvlJc w:val="left"/>
      <w:pPr>
        <w:ind w:left="4852" w:hanging="360"/>
      </w:pPr>
      <w:rPr>
        <w:rFonts w:ascii="Courier New" w:hAnsi="Courier New" w:cs="Courier New" w:hint="default"/>
      </w:rPr>
    </w:lvl>
    <w:lvl w:ilvl="2" w:tplc="040C0005" w:tentative="1">
      <w:start w:val="1"/>
      <w:numFmt w:val="bullet"/>
      <w:lvlText w:val=""/>
      <w:lvlJc w:val="left"/>
      <w:pPr>
        <w:ind w:left="5572" w:hanging="360"/>
      </w:pPr>
      <w:rPr>
        <w:rFonts w:ascii="Wingdings" w:hAnsi="Wingdings" w:hint="default"/>
      </w:rPr>
    </w:lvl>
    <w:lvl w:ilvl="3" w:tplc="040C0001" w:tentative="1">
      <w:start w:val="1"/>
      <w:numFmt w:val="bullet"/>
      <w:lvlText w:val=""/>
      <w:lvlJc w:val="left"/>
      <w:pPr>
        <w:ind w:left="6292" w:hanging="360"/>
      </w:pPr>
      <w:rPr>
        <w:rFonts w:ascii="Symbol" w:hAnsi="Symbol" w:hint="default"/>
      </w:rPr>
    </w:lvl>
    <w:lvl w:ilvl="4" w:tplc="040C0003" w:tentative="1">
      <w:start w:val="1"/>
      <w:numFmt w:val="bullet"/>
      <w:lvlText w:val="o"/>
      <w:lvlJc w:val="left"/>
      <w:pPr>
        <w:ind w:left="7012" w:hanging="360"/>
      </w:pPr>
      <w:rPr>
        <w:rFonts w:ascii="Courier New" w:hAnsi="Courier New" w:cs="Courier New" w:hint="default"/>
      </w:rPr>
    </w:lvl>
    <w:lvl w:ilvl="5" w:tplc="040C0005" w:tentative="1">
      <w:start w:val="1"/>
      <w:numFmt w:val="bullet"/>
      <w:lvlText w:val=""/>
      <w:lvlJc w:val="left"/>
      <w:pPr>
        <w:ind w:left="7732" w:hanging="360"/>
      </w:pPr>
      <w:rPr>
        <w:rFonts w:ascii="Wingdings" w:hAnsi="Wingdings" w:hint="default"/>
      </w:rPr>
    </w:lvl>
    <w:lvl w:ilvl="6" w:tplc="040C0001" w:tentative="1">
      <w:start w:val="1"/>
      <w:numFmt w:val="bullet"/>
      <w:lvlText w:val=""/>
      <w:lvlJc w:val="left"/>
      <w:pPr>
        <w:ind w:left="8452" w:hanging="360"/>
      </w:pPr>
      <w:rPr>
        <w:rFonts w:ascii="Symbol" w:hAnsi="Symbol" w:hint="default"/>
      </w:rPr>
    </w:lvl>
    <w:lvl w:ilvl="7" w:tplc="040C0003" w:tentative="1">
      <w:start w:val="1"/>
      <w:numFmt w:val="bullet"/>
      <w:lvlText w:val="o"/>
      <w:lvlJc w:val="left"/>
      <w:pPr>
        <w:ind w:left="9172" w:hanging="360"/>
      </w:pPr>
      <w:rPr>
        <w:rFonts w:ascii="Courier New" w:hAnsi="Courier New" w:cs="Courier New" w:hint="default"/>
      </w:rPr>
    </w:lvl>
    <w:lvl w:ilvl="8" w:tplc="040C0005" w:tentative="1">
      <w:start w:val="1"/>
      <w:numFmt w:val="bullet"/>
      <w:lvlText w:val=""/>
      <w:lvlJc w:val="left"/>
      <w:pPr>
        <w:ind w:left="9892" w:hanging="360"/>
      </w:pPr>
      <w:rPr>
        <w:rFonts w:ascii="Wingdings" w:hAnsi="Wingdings" w:hint="default"/>
      </w:rPr>
    </w:lvl>
  </w:abstractNum>
  <w:abstractNum w:abstractNumId="1" w15:restartNumberingAfterBreak="0">
    <w:nsid w:val="23CC7518"/>
    <w:multiLevelType w:val="hybridMultilevel"/>
    <w:tmpl w:val="72CC5EFC"/>
    <w:lvl w:ilvl="0" w:tplc="8CCC148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DD1189"/>
    <w:multiLevelType w:val="hybridMultilevel"/>
    <w:tmpl w:val="CAA4A64A"/>
    <w:lvl w:ilvl="0" w:tplc="17B6F3C0">
      <w:numFmt w:val="bullet"/>
      <w:lvlText w:val="-"/>
      <w:lvlJc w:val="left"/>
      <w:pPr>
        <w:ind w:left="535" w:hanging="360"/>
      </w:pPr>
      <w:rPr>
        <w:rFonts w:ascii="Arial" w:eastAsiaTheme="minorHAnsi" w:hAnsi="Arial" w:cs="Arial" w:hint="default"/>
      </w:rPr>
    </w:lvl>
    <w:lvl w:ilvl="1" w:tplc="040C0003" w:tentative="1">
      <w:start w:val="1"/>
      <w:numFmt w:val="bullet"/>
      <w:lvlText w:val="o"/>
      <w:lvlJc w:val="left"/>
      <w:pPr>
        <w:ind w:left="1255" w:hanging="360"/>
      </w:pPr>
      <w:rPr>
        <w:rFonts w:ascii="Courier New" w:hAnsi="Courier New" w:cs="Courier New" w:hint="default"/>
      </w:rPr>
    </w:lvl>
    <w:lvl w:ilvl="2" w:tplc="040C0005" w:tentative="1">
      <w:start w:val="1"/>
      <w:numFmt w:val="bullet"/>
      <w:lvlText w:val=""/>
      <w:lvlJc w:val="left"/>
      <w:pPr>
        <w:ind w:left="1975" w:hanging="360"/>
      </w:pPr>
      <w:rPr>
        <w:rFonts w:ascii="Wingdings" w:hAnsi="Wingdings" w:hint="default"/>
      </w:rPr>
    </w:lvl>
    <w:lvl w:ilvl="3" w:tplc="040C0001" w:tentative="1">
      <w:start w:val="1"/>
      <w:numFmt w:val="bullet"/>
      <w:lvlText w:val=""/>
      <w:lvlJc w:val="left"/>
      <w:pPr>
        <w:ind w:left="2695" w:hanging="360"/>
      </w:pPr>
      <w:rPr>
        <w:rFonts w:ascii="Symbol" w:hAnsi="Symbol" w:hint="default"/>
      </w:rPr>
    </w:lvl>
    <w:lvl w:ilvl="4" w:tplc="040C0003" w:tentative="1">
      <w:start w:val="1"/>
      <w:numFmt w:val="bullet"/>
      <w:lvlText w:val="o"/>
      <w:lvlJc w:val="left"/>
      <w:pPr>
        <w:ind w:left="3415" w:hanging="360"/>
      </w:pPr>
      <w:rPr>
        <w:rFonts w:ascii="Courier New" w:hAnsi="Courier New" w:cs="Courier New" w:hint="default"/>
      </w:rPr>
    </w:lvl>
    <w:lvl w:ilvl="5" w:tplc="040C0005" w:tentative="1">
      <w:start w:val="1"/>
      <w:numFmt w:val="bullet"/>
      <w:lvlText w:val=""/>
      <w:lvlJc w:val="left"/>
      <w:pPr>
        <w:ind w:left="4135" w:hanging="360"/>
      </w:pPr>
      <w:rPr>
        <w:rFonts w:ascii="Wingdings" w:hAnsi="Wingdings" w:hint="default"/>
      </w:rPr>
    </w:lvl>
    <w:lvl w:ilvl="6" w:tplc="040C0001" w:tentative="1">
      <w:start w:val="1"/>
      <w:numFmt w:val="bullet"/>
      <w:lvlText w:val=""/>
      <w:lvlJc w:val="left"/>
      <w:pPr>
        <w:ind w:left="4855" w:hanging="360"/>
      </w:pPr>
      <w:rPr>
        <w:rFonts w:ascii="Symbol" w:hAnsi="Symbol" w:hint="default"/>
      </w:rPr>
    </w:lvl>
    <w:lvl w:ilvl="7" w:tplc="040C0003" w:tentative="1">
      <w:start w:val="1"/>
      <w:numFmt w:val="bullet"/>
      <w:lvlText w:val="o"/>
      <w:lvlJc w:val="left"/>
      <w:pPr>
        <w:ind w:left="5575" w:hanging="360"/>
      </w:pPr>
      <w:rPr>
        <w:rFonts w:ascii="Courier New" w:hAnsi="Courier New" w:cs="Courier New" w:hint="default"/>
      </w:rPr>
    </w:lvl>
    <w:lvl w:ilvl="8" w:tplc="040C0005" w:tentative="1">
      <w:start w:val="1"/>
      <w:numFmt w:val="bullet"/>
      <w:lvlText w:val=""/>
      <w:lvlJc w:val="left"/>
      <w:pPr>
        <w:ind w:left="6295" w:hanging="360"/>
      </w:pPr>
      <w:rPr>
        <w:rFonts w:ascii="Wingdings" w:hAnsi="Wingdings" w:hint="default"/>
      </w:rPr>
    </w:lvl>
  </w:abstractNum>
  <w:abstractNum w:abstractNumId="3" w15:restartNumberingAfterBreak="0">
    <w:nsid w:val="49963FDB"/>
    <w:multiLevelType w:val="hybridMultilevel"/>
    <w:tmpl w:val="8184374C"/>
    <w:lvl w:ilvl="0" w:tplc="C77EB74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0B15CAF"/>
    <w:multiLevelType w:val="hybridMultilevel"/>
    <w:tmpl w:val="B6905E86"/>
    <w:lvl w:ilvl="0" w:tplc="A61CF85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10D17FE"/>
    <w:multiLevelType w:val="hybridMultilevel"/>
    <w:tmpl w:val="4948CD58"/>
    <w:lvl w:ilvl="0" w:tplc="0B200B1A">
      <w:numFmt w:val="bullet"/>
      <w:lvlText w:val="-"/>
      <w:lvlJc w:val="left"/>
      <w:pPr>
        <w:ind w:left="4132" w:hanging="360"/>
      </w:pPr>
      <w:rPr>
        <w:rFonts w:ascii="Arial" w:eastAsia="Arial" w:hAnsi="Arial" w:cs="Arial" w:hint="default"/>
      </w:rPr>
    </w:lvl>
    <w:lvl w:ilvl="1" w:tplc="040C0003" w:tentative="1">
      <w:start w:val="1"/>
      <w:numFmt w:val="bullet"/>
      <w:lvlText w:val="o"/>
      <w:lvlJc w:val="left"/>
      <w:pPr>
        <w:ind w:left="4852" w:hanging="360"/>
      </w:pPr>
      <w:rPr>
        <w:rFonts w:ascii="Courier New" w:hAnsi="Courier New" w:cs="Courier New" w:hint="default"/>
      </w:rPr>
    </w:lvl>
    <w:lvl w:ilvl="2" w:tplc="040C0005" w:tentative="1">
      <w:start w:val="1"/>
      <w:numFmt w:val="bullet"/>
      <w:lvlText w:val=""/>
      <w:lvlJc w:val="left"/>
      <w:pPr>
        <w:ind w:left="5572" w:hanging="360"/>
      </w:pPr>
      <w:rPr>
        <w:rFonts w:ascii="Wingdings" w:hAnsi="Wingdings" w:hint="default"/>
      </w:rPr>
    </w:lvl>
    <w:lvl w:ilvl="3" w:tplc="040C0001" w:tentative="1">
      <w:start w:val="1"/>
      <w:numFmt w:val="bullet"/>
      <w:lvlText w:val=""/>
      <w:lvlJc w:val="left"/>
      <w:pPr>
        <w:ind w:left="6292" w:hanging="360"/>
      </w:pPr>
      <w:rPr>
        <w:rFonts w:ascii="Symbol" w:hAnsi="Symbol" w:hint="default"/>
      </w:rPr>
    </w:lvl>
    <w:lvl w:ilvl="4" w:tplc="040C0003" w:tentative="1">
      <w:start w:val="1"/>
      <w:numFmt w:val="bullet"/>
      <w:lvlText w:val="o"/>
      <w:lvlJc w:val="left"/>
      <w:pPr>
        <w:ind w:left="7012" w:hanging="360"/>
      </w:pPr>
      <w:rPr>
        <w:rFonts w:ascii="Courier New" w:hAnsi="Courier New" w:cs="Courier New" w:hint="default"/>
      </w:rPr>
    </w:lvl>
    <w:lvl w:ilvl="5" w:tplc="040C0005" w:tentative="1">
      <w:start w:val="1"/>
      <w:numFmt w:val="bullet"/>
      <w:lvlText w:val=""/>
      <w:lvlJc w:val="left"/>
      <w:pPr>
        <w:ind w:left="7732" w:hanging="360"/>
      </w:pPr>
      <w:rPr>
        <w:rFonts w:ascii="Wingdings" w:hAnsi="Wingdings" w:hint="default"/>
      </w:rPr>
    </w:lvl>
    <w:lvl w:ilvl="6" w:tplc="040C0001" w:tentative="1">
      <w:start w:val="1"/>
      <w:numFmt w:val="bullet"/>
      <w:lvlText w:val=""/>
      <w:lvlJc w:val="left"/>
      <w:pPr>
        <w:ind w:left="8452" w:hanging="360"/>
      </w:pPr>
      <w:rPr>
        <w:rFonts w:ascii="Symbol" w:hAnsi="Symbol" w:hint="default"/>
      </w:rPr>
    </w:lvl>
    <w:lvl w:ilvl="7" w:tplc="040C0003" w:tentative="1">
      <w:start w:val="1"/>
      <w:numFmt w:val="bullet"/>
      <w:lvlText w:val="o"/>
      <w:lvlJc w:val="left"/>
      <w:pPr>
        <w:ind w:left="9172" w:hanging="360"/>
      </w:pPr>
      <w:rPr>
        <w:rFonts w:ascii="Courier New" w:hAnsi="Courier New" w:cs="Courier New" w:hint="default"/>
      </w:rPr>
    </w:lvl>
    <w:lvl w:ilvl="8" w:tplc="040C0005" w:tentative="1">
      <w:start w:val="1"/>
      <w:numFmt w:val="bullet"/>
      <w:lvlText w:val=""/>
      <w:lvlJc w:val="left"/>
      <w:pPr>
        <w:ind w:left="9892" w:hanging="360"/>
      </w:pPr>
      <w:rPr>
        <w:rFonts w:ascii="Wingdings" w:hAnsi="Wingdings" w:hint="default"/>
      </w:rPr>
    </w:lvl>
  </w:abstractNum>
  <w:abstractNum w:abstractNumId="6" w15:restartNumberingAfterBreak="0">
    <w:nsid w:val="56AC570D"/>
    <w:multiLevelType w:val="hybridMultilevel"/>
    <w:tmpl w:val="40D8ECE8"/>
    <w:lvl w:ilvl="0" w:tplc="4D60A9EC">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8F03B9A"/>
    <w:multiLevelType w:val="hybridMultilevel"/>
    <w:tmpl w:val="77F20A46"/>
    <w:lvl w:ilvl="0" w:tplc="6B262DAC">
      <w:numFmt w:val="bullet"/>
      <w:lvlText w:val="-"/>
      <w:lvlJc w:val="left"/>
      <w:pPr>
        <w:ind w:left="3772" w:hanging="173"/>
      </w:pPr>
      <w:rPr>
        <w:rFonts w:hint="default"/>
        <w:w w:val="92"/>
        <w:lang w:val="fr-FR" w:eastAsia="fr-FR" w:bidi="fr-FR"/>
      </w:rPr>
    </w:lvl>
    <w:lvl w:ilvl="1" w:tplc="A9BE4BEC">
      <w:numFmt w:val="bullet"/>
      <w:lvlText w:val="•"/>
      <w:lvlJc w:val="left"/>
      <w:pPr>
        <w:ind w:left="4442" w:hanging="173"/>
      </w:pPr>
      <w:rPr>
        <w:rFonts w:hint="default"/>
        <w:lang w:val="fr-FR" w:eastAsia="fr-FR" w:bidi="fr-FR"/>
      </w:rPr>
    </w:lvl>
    <w:lvl w:ilvl="2" w:tplc="EAB2592E">
      <w:numFmt w:val="bullet"/>
      <w:lvlText w:val="•"/>
      <w:lvlJc w:val="left"/>
      <w:pPr>
        <w:ind w:left="5105" w:hanging="173"/>
      </w:pPr>
      <w:rPr>
        <w:rFonts w:hint="default"/>
        <w:lang w:val="fr-FR" w:eastAsia="fr-FR" w:bidi="fr-FR"/>
      </w:rPr>
    </w:lvl>
    <w:lvl w:ilvl="3" w:tplc="B71AF2D8">
      <w:numFmt w:val="bullet"/>
      <w:lvlText w:val="•"/>
      <w:lvlJc w:val="left"/>
      <w:pPr>
        <w:ind w:left="5767" w:hanging="173"/>
      </w:pPr>
      <w:rPr>
        <w:rFonts w:hint="default"/>
        <w:lang w:val="fr-FR" w:eastAsia="fr-FR" w:bidi="fr-FR"/>
      </w:rPr>
    </w:lvl>
    <w:lvl w:ilvl="4" w:tplc="F7B8EBCC">
      <w:numFmt w:val="bullet"/>
      <w:lvlText w:val="•"/>
      <w:lvlJc w:val="left"/>
      <w:pPr>
        <w:ind w:left="6430" w:hanging="173"/>
      </w:pPr>
      <w:rPr>
        <w:rFonts w:hint="default"/>
        <w:lang w:val="fr-FR" w:eastAsia="fr-FR" w:bidi="fr-FR"/>
      </w:rPr>
    </w:lvl>
    <w:lvl w:ilvl="5" w:tplc="AECE9086">
      <w:numFmt w:val="bullet"/>
      <w:lvlText w:val="•"/>
      <w:lvlJc w:val="left"/>
      <w:pPr>
        <w:ind w:left="7093" w:hanging="173"/>
      </w:pPr>
      <w:rPr>
        <w:rFonts w:hint="default"/>
        <w:lang w:val="fr-FR" w:eastAsia="fr-FR" w:bidi="fr-FR"/>
      </w:rPr>
    </w:lvl>
    <w:lvl w:ilvl="6" w:tplc="F4C49164">
      <w:numFmt w:val="bullet"/>
      <w:lvlText w:val="•"/>
      <w:lvlJc w:val="left"/>
      <w:pPr>
        <w:ind w:left="7755" w:hanging="173"/>
      </w:pPr>
      <w:rPr>
        <w:rFonts w:hint="default"/>
        <w:lang w:val="fr-FR" w:eastAsia="fr-FR" w:bidi="fr-FR"/>
      </w:rPr>
    </w:lvl>
    <w:lvl w:ilvl="7" w:tplc="3EBACB66">
      <w:numFmt w:val="bullet"/>
      <w:lvlText w:val="•"/>
      <w:lvlJc w:val="left"/>
      <w:pPr>
        <w:ind w:left="8418" w:hanging="173"/>
      </w:pPr>
      <w:rPr>
        <w:rFonts w:hint="default"/>
        <w:lang w:val="fr-FR" w:eastAsia="fr-FR" w:bidi="fr-FR"/>
      </w:rPr>
    </w:lvl>
    <w:lvl w:ilvl="8" w:tplc="926847F8">
      <w:numFmt w:val="bullet"/>
      <w:lvlText w:val="•"/>
      <w:lvlJc w:val="left"/>
      <w:pPr>
        <w:ind w:left="9081" w:hanging="173"/>
      </w:pPr>
      <w:rPr>
        <w:rFonts w:hint="default"/>
        <w:lang w:val="fr-FR" w:eastAsia="fr-FR" w:bidi="fr-FR"/>
      </w:rPr>
    </w:lvl>
  </w:abstractNum>
  <w:abstractNum w:abstractNumId="8" w15:restartNumberingAfterBreak="0">
    <w:nsid w:val="76E90F79"/>
    <w:multiLevelType w:val="hybridMultilevel"/>
    <w:tmpl w:val="658C307E"/>
    <w:lvl w:ilvl="0" w:tplc="42AC379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0"/>
  </w:num>
  <w:num w:numId="5">
    <w:abstractNumId w:val="6"/>
  </w:num>
  <w:num w:numId="6">
    <w:abstractNumId w:val="3"/>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C35"/>
    <w:rsid w:val="000042C5"/>
    <w:rsid w:val="00007660"/>
    <w:rsid w:val="00026290"/>
    <w:rsid w:val="00027C8C"/>
    <w:rsid w:val="00052093"/>
    <w:rsid w:val="00052464"/>
    <w:rsid w:val="000537D5"/>
    <w:rsid w:val="00056D4C"/>
    <w:rsid w:val="0006553A"/>
    <w:rsid w:val="00080C10"/>
    <w:rsid w:val="00093509"/>
    <w:rsid w:val="000A4086"/>
    <w:rsid w:val="000D6B1B"/>
    <w:rsid w:val="001004F6"/>
    <w:rsid w:val="0012116B"/>
    <w:rsid w:val="001576B5"/>
    <w:rsid w:val="00186BB7"/>
    <w:rsid w:val="001A7BA0"/>
    <w:rsid w:val="001B2F10"/>
    <w:rsid w:val="001B42B5"/>
    <w:rsid w:val="001B57A5"/>
    <w:rsid w:val="001C67D4"/>
    <w:rsid w:val="001D090D"/>
    <w:rsid w:val="001D2B47"/>
    <w:rsid w:val="001E5C35"/>
    <w:rsid w:val="0022246A"/>
    <w:rsid w:val="00236BB2"/>
    <w:rsid w:val="0023721A"/>
    <w:rsid w:val="00241DCB"/>
    <w:rsid w:val="002453C2"/>
    <w:rsid w:val="00246C54"/>
    <w:rsid w:val="00270486"/>
    <w:rsid w:val="002B5A1D"/>
    <w:rsid w:val="002C2B8E"/>
    <w:rsid w:val="002C4D6C"/>
    <w:rsid w:val="002D266A"/>
    <w:rsid w:val="002D71E0"/>
    <w:rsid w:val="002E496D"/>
    <w:rsid w:val="002F6FC7"/>
    <w:rsid w:val="0030684C"/>
    <w:rsid w:val="003214FE"/>
    <w:rsid w:val="003218AD"/>
    <w:rsid w:val="00330BBF"/>
    <w:rsid w:val="00331BBD"/>
    <w:rsid w:val="00331D31"/>
    <w:rsid w:val="003540CF"/>
    <w:rsid w:val="003541D3"/>
    <w:rsid w:val="0035752E"/>
    <w:rsid w:val="003776ED"/>
    <w:rsid w:val="003A3E52"/>
    <w:rsid w:val="003A6F70"/>
    <w:rsid w:val="003D7782"/>
    <w:rsid w:val="00407313"/>
    <w:rsid w:val="004359F1"/>
    <w:rsid w:val="00437FC8"/>
    <w:rsid w:val="00443B29"/>
    <w:rsid w:val="00446184"/>
    <w:rsid w:val="00446361"/>
    <w:rsid w:val="004509D2"/>
    <w:rsid w:val="00463BB8"/>
    <w:rsid w:val="00471A0C"/>
    <w:rsid w:val="00487F91"/>
    <w:rsid w:val="004B1D4D"/>
    <w:rsid w:val="004B6C28"/>
    <w:rsid w:val="004E3C33"/>
    <w:rsid w:val="004E57B2"/>
    <w:rsid w:val="00511FFA"/>
    <w:rsid w:val="00517208"/>
    <w:rsid w:val="00524165"/>
    <w:rsid w:val="00544BDA"/>
    <w:rsid w:val="00564F30"/>
    <w:rsid w:val="005876E9"/>
    <w:rsid w:val="005A5F79"/>
    <w:rsid w:val="005A6072"/>
    <w:rsid w:val="005B101A"/>
    <w:rsid w:val="005B5CBF"/>
    <w:rsid w:val="005E69FA"/>
    <w:rsid w:val="005F21F0"/>
    <w:rsid w:val="005F2C2C"/>
    <w:rsid w:val="005F722F"/>
    <w:rsid w:val="0060074E"/>
    <w:rsid w:val="00620432"/>
    <w:rsid w:val="00645A5B"/>
    <w:rsid w:val="0064669E"/>
    <w:rsid w:val="006544C1"/>
    <w:rsid w:val="0066731E"/>
    <w:rsid w:val="00673E04"/>
    <w:rsid w:val="00677399"/>
    <w:rsid w:val="00684334"/>
    <w:rsid w:val="0069625D"/>
    <w:rsid w:val="006A33F1"/>
    <w:rsid w:val="006B7AAF"/>
    <w:rsid w:val="006C3FE8"/>
    <w:rsid w:val="006C563B"/>
    <w:rsid w:val="00703A8F"/>
    <w:rsid w:val="007210C8"/>
    <w:rsid w:val="007246DF"/>
    <w:rsid w:val="0073768A"/>
    <w:rsid w:val="007423D0"/>
    <w:rsid w:val="00755714"/>
    <w:rsid w:val="00770130"/>
    <w:rsid w:val="00773C89"/>
    <w:rsid w:val="00780858"/>
    <w:rsid w:val="00785244"/>
    <w:rsid w:val="00793EEA"/>
    <w:rsid w:val="007A071F"/>
    <w:rsid w:val="007C7486"/>
    <w:rsid w:val="007D79A4"/>
    <w:rsid w:val="007E3048"/>
    <w:rsid w:val="007F1961"/>
    <w:rsid w:val="008016D3"/>
    <w:rsid w:val="00801944"/>
    <w:rsid w:val="00816007"/>
    <w:rsid w:val="0082463D"/>
    <w:rsid w:val="00837503"/>
    <w:rsid w:val="0084465E"/>
    <w:rsid w:val="00847204"/>
    <w:rsid w:val="00850E19"/>
    <w:rsid w:val="00860DBB"/>
    <w:rsid w:val="00867B5B"/>
    <w:rsid w:val="00895B88"/>
    <w:rsid w:val="008A4632"/>
    <w:rsid w:val="008A5642"/>
    <w:rsid w:val="008D04D6"/>
    <w:rsid w:val="008D0BAC"/>
    <w:rsid w:val="008F421D"/>
    <w:rsid w:val="008F547C"/>
    <w:rsid w:val="00942325"/>
    <w:rsid w:val="00952062"/>
    <w:rsid w:val="00953DC2"/>
    <w:rsid w:val="00953F9B"/>
    <w:rsid w:val="00954356"/>
    <w:rsid w:val="00966977"/>
    <w:rsid w:val="00973099"/>
    <w:rsid w:val="00980701"/>
    <w:rsid w:val="00985CD8"/>
    <w:rsid w:val="00991F7A"/>
    <w:rsid w:val="00992650"/>
    <w:rsid w:val="00993D36"/>
    <w:rsid w:val="00A03E18"/>
    <w:rsid w:val="00A300B9"/>
    <w:rsid w:val="00A365A8"/>
    <w:rsid w:val="00A57168"/>
    <w:rsid w:val="00A60A2C"/>
    <w:rsid w:val="00A658E1"/>
    <w:rsid w:val="00AA04FD"/>
    <w:rsid w:val="00AA56A0"/>
    <w:rsid w:val="00AB0C47"/>
    <w:rsid w:val="00AC1FE5"/>
    <w:rsid w:val="00B062FA"/>
    <w:rsid w:val="00B121AC"/>
    <w:rsid w:val="00B14A37"/>
    <w:rsid w:val="00B25C01"/>
    <w:rsid w:val="00B300BF"/>
    <w:rsid w:val="00B42B14"/>
    <w:rsid w:val="00B42F1B"/>
    <w:rsid w:val="00B602AD"/>
    <w:rsid w:val="00B6154B"/>
    <w:rsid w:val="00B747BA"/>
    <w:rsid w:val="00B76B8E"/>
    <w:rsid w:val="00B84DA0"/>
    <w:rsid w:val="00B909B7"/>
    <w:rsid w:val="00BA4CE5"/>
    <w:rsid w:val="00BA72E8"/>
    <w:rsid w:val="00BB0D85"/>
    <w:rsid w:val="00BC3E69"/>
    <w:rsid w:val="00C3559B"/>
    <w:rsid w:val="00C3784E"/>
    <w:rsid w:val="00C51B7D"/>
    <w:rsid w:val="00CA27E0"/>
    <w:rsid w:val="00CA5F37"/>
    <w:rsid w:val="00CB15DE"/>
    <w:rsid w:val="00CC1D0D"/>
    <w:rsid w:val="00CC5828"/>
    <w:rsid w:val="00CD65A0"/>
    <w:rsid w:val="00CE3910"/>
    <w:rsid w:val="00CE7D15"/>
    <w:rsid w:val="00CF0053"/>
    <w:rsid w:val="00CF5047"/>
    <w:rsid w:val="00D01BEC"/>
    <w:rsid w:val="00D029C7"/>
    <w:rsid w:val="00D15991"/>
    <w:rsid w:val="00D20322"/>
    <w:rsid w:val="00D268B8"/>
    <w:rsid w:val="00D51A74"/>
    <w:rsid w:val="00D57F2D"/>
    <w:rsid w:val="00D628FE"/>
    <w:rsid w:val="00D80082"/>
    <w:rsid w:val="00D833E8"/>
    <w:rsid w:val="00D84AAD"/>
    <w:rsid w:val="00DA0D14"/>
    <w:rsid w:val="00DA2BA3"/>
    <w:rsid w:val="00DB49E7"/>
    <w:rsid w:val="00DC1615"/>
    <w:rsid w:val="00DC48D6"/>
    <w:rsid w:val="00DE1D5B"/>
    <w:rsid w:val="00DE7059"/>
    <w:rsid w:val="00DF25EA"/>
    <w:rsid w:val="00DF3B89"/>
    <w:rsid w:val="00E04C32"/>
    <w:rsid w:val="00E11911"/>
    <w:rsid w:val="00E21CD9"/>
    <w:rsid w:val="00E45C48"/>
    <w:rsid w:val="00E47DB4"/>
    <w:rsid w:val="00E703A2"/>
    <w:rsid w:val="00EB0441"/>
    <w:rsid w:val="00EC3A9B"/>
    <w:rsid w:val="00EC3B57"/>
    <w:rsid w:val="00EE25B3"/>
    <w:rsid w:val="00EF23FE"/>
    <w:rsid w:val="00F04C7D"/>
    <w:rsid w:val="00F203AA"/>
    <w:rsid w:val="00F32BF0"/>
    <w:rsid w:val="00F50963"/>
    <w:rsid w:val="00F63877"/>
    <w:rsid w:val="00F96D73"/>
    <w:rsid w:val="00FB4D47"/>
    <w:rsid w:val="00FC4270"/>
    <w:rsid w:val="00FC5A1E"/>
    <w:rsid w:val="00FF7A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7B19B98F"/>
  <w15:docId w15:val="{9CA52AF1-EB7E-4325-A650-DA81EF011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5C35"/>
    <w:pPr>
      <w:spacing w:after="0" w:line="240" w:lineRule="auto"/>
      <w:jc w:val="center"/>
    </w:pPr>
    <w:rPr>
      <w:rFonts w:ascii="Calibri" w:eastAsia="Calibri" w:hAnsi="Calibri" w:cs="Times New Roman"/>
    </w:rPr>
  </w:style>
  <w:style w:type="paragraph" w:styleId="Titre1">
    <w:name w:val="heading 1"/>
    <w:basedOn w:val="Normal"/>
    <w:link w:val="Titre1Car"/>
    <w:uiPriority w:val="1"/>
    <w:qFormat/>
    <w:rsid w:val="005F21F0"/>
    <w:pPr>
      <w:widowControl w:val="0"/>
      <w:autoSpaceDE w:val="0"/>
      <w:autoSpaceDN w:val="0"/>
      <w:ind w:left="3772"/>
      <w:jc w:val="left"/>
      <w:outlineLvl w:val="0"/>
    </w:pPr>
    <w:rPr>
      <w:rFonts w:ascii="Times New Roman" w:eastAsia="Times New Roman" w:hAnsi="Times New Roman"/>
      <w:b/>
      <w:bCs/>
      <w:sz w:val="44"/>
      <w:szCs w:val="44"/>
      <w:u w:val="single" w:color="000000"/>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5C35"/>
    <w:rPr>
      <w:rFonts w:ascii="Tahoma" w:hAnsi="Tahoma" w:cs="Tahoma"/>
      <w:sz w:val="16"/>
      <w:szCs w:val="16"/>
    </w:rPr>
  </w:style>
  <w:style w:type="character" w:customStyle="1" w:styleId="TextedebullesCar">
    <w:name w:val="Texte de bulles Car"/>
    <w:basedOn w:val="Policepardfaut"/>
    <w:link w:val="Textedebulles"/>
    <w:uiPriority w:val="99"/>
    <w:semiHidden/>
    <w:rsid w:val="001E5C35"/>
    <w:rPr>
      <w:rFonts w:ascii="Tahoma" w:eastAsia="Calibri" w:hAnsi="Tahoma" w:cs="Tahoma"/>
      <w:sz w:val="16"/>
      <w:szCs w:val="16"/>
    </w:rPr>
  </w:style>
  <w:style w:type="paragraph" w:styleId="En-tte">
    <w:name w:val="header"/>
    <w:basedOn w:val="Normal"/>
    <w:link w:val="En-tteCar"/>
    <w:uiPriority w:val="99"/>
    <w:unhideWhenUsed/>
    <w:rsid w:val="001E5C35"/>
    <w:pPr>
      <w:tabs>
        <w:tab w:val="center" w:pos="4536"/>
        <w:tab w:val="right" w:pos="9072"/>
      </w:tabs>
    </w:pPr>
  </w:style>
  <w:style w:type="character" w:customStyle="1" w:styleId="En-tteCar">
    <w:name w:val="En-tête Car"/>
    <w:basedOn w:val="Policepardfaut"/>
    <w:link w:val="En-tte"/>
    <w:uiPriority w:val="99"/>
    <w:rsid w:val="001E5C35"/>
    <w:rPr>
      <w:rFonts w:ascii="Calibri" w:eastAsia="Calibri" w:hAnsi="Calibri" w:cs="Times New Roman"/>
    </w:rPr>
  </w:style>
  <w:style w:type="paragraph" w:styleId="Pieddepage">
    <w:name w:val="footer"/>
    <w:basedOn w:val="Normal"/>
    <w:link w:val="PieddepageCar"/>
    <w:uiPriority w:val="99"/>
    <w:semiHidden/>
    <w:unhideWhenUsed/>
    <w:rsid w:val="001E5C35"/>
    <w:pPr>
      <w:tabs>
        <w:tab w:val="center" w:pos="4536"/>
        <w:tab w:val="right" w:pos="9072"/>
      </w:tabs>
    </w:pPr>
  </w:style>
  <w:style w:type="character" w:customStyle="1" w:styleId="PieddepageCar">
    <w:name w:val="Pied de page Car"/>
    <w:basedOn w:val="Policepardfaut"/>
    <w:link w:val="Pieddepage"/>
    <w:uiPriority w:val="99"/>
    <w:semiHidden/>
    <w:rsid w:val="001E5C35"/>
    <w:rPr>
      <w:rFonts w:ascii="Calibri" w:eastAsia="Calibri" w:hAnsi="Calibri" w:cs="Times New Roman"/>
    </w:rPr>
  </w:style>
  <w:style w:type="table" w:styleId="Grilledutableau">
    <w:name w:val="Table Grid"/>
    <w:basedOn w:val="TableauNormal"/>
    <w:uiPriority w:val="59"/>
    <w:rsid w:val="001E5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1"/>
    <w:rsid w:val="005F21F0"/>
    <w:rPr>
      <w:rFonts w:ascii="Times New Roman" w:eastAsia="Times New Roman" w:hAnsi="Times New Roman" w:cs="Times New Roman"/>
      <w:b/>
      <w:bCs/>
      <w:sz w:val="44"/>
      <w:szCs w:val="44"/>
      <w:u w:val="single" w:color="000000"/>
      <w:lang w:eastAsia="fr-FR" w:bidi="fr-FR"/>
    </w:rPr>
  </w:style>
  <w:style w:type="paragraph" w:styleId="Corpsdetexte">
    <w:name w:val="Body Text"/>
    <w:basedOn w:val="Normal"/>
    <w:link w:val="CorpsdetexteCar"/>
    <w:uiPriority w:val="1"/>
    <w:qFormat/>
    <w:rsid w:val="005F21F0"/>
    <w:pPr>
      <w:widowControl w:val="0"/>
      <w:autoSpaceDE w:val="0"/>
      <w:autoSpaceDN w:val="0"/>
      <w:jc w:val="left"/>
    </w:pPr>
    <w:rPr>
      <w:rFonts w:ascii="Arial" w:eastAsia="Arial" w:hAnsi="Arial" w:cs="Arial"/>
      <w:lang w:eastAsia="fr-FR" w:bidi="fr-FR"/>
    </w:rPr>
  </w:style>
  <w:style w:type="character" w:customStyle="1" w:styleId="CorpsdetexteCar">
    <w:name w:val="Corps de texte Car"/>
    <w:basedOn w:val="Policepardfaut"/>
    <w:link w:val="Corpsdetexte"/>
    <w:uiPriority w:val="1"/>
    <w:rsid w:val="005F21F0"/>
    <w:rPr>
      <w:rFonts w:ascii="Arial" w:eastAsia="Arial" w:hAnsi="Arial" w:cs="Arial"/>
      <w:lang w:eastAsia="fr-FR" w:bidi="fr-FR"/>
    </w:rPr>
  </w:style>
  <w:style w:type="paragraph" w:styleId="Paragraphedeliste">
    <w:name w:val="List Paragraph"/>
    <w:basedOn w:val="Normal"/>
    <w:uiPriority w:val="34"/>
    <w:qFormat/>
    <w:rsid w:val="005F21F0"/>
    <w:pPr>
      <w:widowControl w:val="0"/>
      <w:autoSpaceDE w:val="0"/>
      <w:autoSpaceDN w:val="0"/>
      <w:spacing w:before="15"/>
      <w:ind w:left="3894" w:hanging="122"/>
      <w:jc w:val="left"/>
    </w:pPr>
    <w:rPr>
      <w:rFonts w:ascii="Arial" w:eastAsia="Arial" w:hAnsi="Arial" w:cs="Arial"/>
      <w:lang w:eastAsia="fr-FR" w:bidi="fr-FR"/>
    </w:rPr>
  </w:style>
  <w:style w:type="paragraph" w:customStyle="1" w:styleId="Default">
    <w:name w:val="Default"/>
    <w:rsid w:val="006A33F1"/>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836806">
      <w:bodyDiv w:val="1"/>
      <w:marLeft w:val="0"/>
      <w:marRight w:val="0"/>
      <w:marTop w:val="0"/>
      <w:marBottom w:val="0"/>
      <w:divBdr>
        <w:top w:val="none" w:sz="0" w:space="0" w:color="auto"/>
        <w:left w:val="none" w:sz="0" w:space="0" w:color="auto"/>
        <w:bottom w:val="none" w:sz="0" w:space="0" w:color="auto"/>
        <w:right w:val="none" w:sz="0" w:space="0" w:color="auto"/>
      </w:divBdr>
    </w:div>
    <w:div w:id="203668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ogle.fr/imgres?imgurl=https://img.over-blog-kiwi.com/1/46/09/61/20161231/ob_78c2f9_ob-3037d6-icone-telephone.png&amp;imgrefurl=http://doyenne-pau-peripherie.fr/pages/Paroisse_Notre_Dame_de_lEsperance-3916282.html&amp;docid=av4imhHeI2d73M&amp;tbnid=J1TTva4fXoAFdM:&amp;vet=12ahUKEwjyoO61n8feAhXw4IUKHZZYDoo4ZBAzKCcwJ3oECAEQKA..i&amp;w=300&amp;h=300&amp;bih=486&amp;biw=974&amp;q=dessin%20t%C3%A9l%C3%A9phone%20fixe&amp;ved=2ahUKEwjyoO61n8feAhXw4IUKHZZYDoo4ZBAzKCcwJ3oECAEQKA&amp;iact=mrc&amp;uact=8"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5527E4-602C-4798-B2E3-06A37EDCE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DB765DDE.dotm</Template>
  <TotalTime>59</TotalTime>
  <Pages>2</Pages>
  <Words>547</Words>
  <Characters>3011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SOCIETE GENERALE</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CLOTILDE GALHIE LOUISE (1718290)</dc:creator>
  <cp:lastModifiedBy>GRANET SERGE</cp:lastModifiedBy>
  <cp:revision>17</cp:revision>
  <cp:lastPrinted>2020-01-22T10:47:00Z</cp:lastPrinted>
  <dcterms:created xsi:type="dcterms:W3CDTF">2020-02-19T13:10:00Z</dcterms:created>
  <dcterms:modified xsi:type="dcterms:W3CDTF">2020-02-21T08:42:00Z</dcterms:modified>
</cp:coreProperties>
</file>